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FDF" w:rsidRDefault="00780FDF">
      <w:pPr>
        <w:jc w:val="center"/>
        <w:rPr>
          <w:rFonts w:ascii="文星简大标宋" w:eastAsia="文星简大标宋" w:hint="eastAsia"/>
          <w:sz w:val="84"/>
          <w:szCs w:val="84"/>
        </w:rPr>
      </w:pPr>
    </w:p>
    <w:p w:rsidR="00780FDF" w:rsidRPr="00702409" w:rsidRDefault="00780FDF">
      <w:pPr>
        <w:jc w:val="center"/>
        <w:rPr>
          <w:rFonts w:ascii="方正小标宋简体" w:eastAsia="方正小标宋简体" w:hint="eastAsia"/>
          <w:spacing w:val="60"/>
          <w:sz w:val="74"/>
        </w:rPr>
      </w:pPr>
      <w:r w:rsidRPr="00702409">
        <w:rPr>
          <w:rFonts w:ascii="方正小标宋简体" w:eastAsia="方正小标宋简体" w:hint="eastAsia"/>
          <w:spacing w:val="60"/>
          <w:sz w:val="74"/>
        </w:rPr>
        <w:t>20</w:t>
      </w:r>
      <w:r w:rsidR="002E1565" w:rsidRPr="00702409">
        <w:rPr>
          <w:rFonts w:ascii="方正小标宋简体" w:eastAsia="方正小标宋简体" w:hint="eastAsia"/>
          <w:spacing w:val="60"/>
          <w:sz w:val="74"/>
        </w:rPr>
        <w:t>2</w:t>
      </w:r>
      <w:r w:rsidR="00F34CDF" w:rsidRPr="00702409">
        <w:rPr>
          <w:rFonts w:ascii="方正小标宋简体" w:eastAsia="方正小标宋简体" w:hint="eastAsia"/>
          <w:spacing w:val="60"/>
          <w:sz w:val="74"/>
        </w:rPr>
        <w:t>1</w:t>
      </w:r>
      <w:r w:rsidRPr="00702409">
        <w:rPr>
          <w:rFonts w:ascii="方正小标宋简体" w:eastAsia="方正小标宋简体" w:hint="eastAsia"/>
          <w:spacing w:val="60"/>
          <w:sz w:val="74"/>
        </w:rPr>
        <w:t>年度</w:t>
      </w:r>
    </w:p>
    <w:p w:rsidR="00780FDF" w:rsidRPr="00702409" w:rsidRDefault="005D59AF">
      <w:pPr>
        <w:jc w:val="center"/>
        <w:rPr>
          <w:rFonts w:ascii="方正小标宋简体" w:eastAsia="方正小标宋简体" w:hint="eastAsia"/>
          <w:spacing w:val="60"/>
          <w:sz w:val="74"/>
        </w:rPr>
      </w:pPr>
      <w:r w:rsidRPr="00702409">
        <w:rPr>
          <w:rFonts w:ascii="方正小标宋简体" w:eastAsia="方正小标宋简体" w:hint="eastAsia"/>
          <w:spacing w:val="60"/>
          <w:sz w:val="74"/>
        </w:rPr>
        <w:t>青岛市市立医院</w:t>
      </w:r>
      <w:r w:rsidR="00074EDA" w:rsidRPr="00702409">
        <w:rPr>
          <w:rFonts w:ascii="方正小标宋简体" w:eastAsia="方正小标宋简体" w:hint="eastAsia"/>
          <w:spacing w:val="60"/>
          <w:sz w:val="74"/>
        </w:rPr>
        <w:t>决算</w:t>
      </w:r>
    </w:p>
    <w:p w:rsidR="00780FDF" w:rsidRDefault="00780FD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5D59AF" w:rsidRDefault="005D59AF">
      <w:pPr>
        <w:rPr>
          <w:rFonts w:hint="eastAsia"/>
        </w:rPr>
      </w:pPr>
    </w:p>
    <w:p w:rsidR="00780FDF" w:rsidRDefault="00780FDF">
      <w:pPr>
        <w:spacing w:line="580" w:lineRule="exact"/>
        <w:rPr>
          <w:rFonts w:hint="eastAsia"/>
        </w:rPr>
      </w:pPr>
    </w:p>
    <w:p w:rsidR="00B7191B" w:rsidRDefault="00B7191B" w:rsidP="007C5869">
      <w:pPr>
        <w:spacing w:afterLines="50" w:after="305" w:line="580" w:lineRule="exact"/>
        <w:jc w:val="center"/>
        <w:rPr>
          <w:rFonts w:ascii="方正小标宋简体" w:eastAsia="方正小标宋简体" w:hint="eastAsia"/>
          <w:sz w:val="44"/>
          <w:szCs w:val="44"/>
        </w:rPr>
      </w:pPr>
    </w:p>
    <w:p w:rsidR="007C5869" w:rsidRPr="00702409" w:rsidRDefault="007C5869" w:rsidP="007C5869">
      <w:pPr>
        <w:spacing w:afterLines="50" w:after="305" w:line="580" w:lineRule="exact"/>
        <w:jc w:val="center"/>
        <w:rPr>
          <w:rFonts w:ascii="方正小标宋简体" w:eastAsia="方正小标宋简体" w:hint="eastAsia"/>
          <w:sz w:val="44"/>
          <w:szCs w:val="44"/>
        </w:rPr>
      </w:pPr>
      <w:r w:rsidRPr="00702409">
        <w:rPr>
          <w:rFonts w:ascii="方正小标宋简体" w:eastAsia="方正小标宋简体" w:hint="eastAsia"/>
          <w:sz w:val="44"/>
          <w:szCs w:val="44"/>
        </w:rPr>
        <w:t>目  录</w:t>
      </w:r>
    </w:p>
    <w:p w:rsidR="007C5869" w:rsidRPr="007C5869" w:rsidRDefault="007C5869" w:rsidP="007C5869">
      <w:pPr>
        <w:spacing w:line="580" w:lineRule="exact"/>
        <w:ind w:firstLineChars="100" w:firstLine="316"/>
        <w:rPr>
          <w:rFonts w:ascii="黑体" w:eastAsia="黑体" w:hAnsi="黑体" w:hint="eastAsia"/>
          <w:sz w:val="32"/>
        </w:rPr>
      </w:pPr>
      <w:r w:rsidRPr="007C5869">
        <w:rPr>
          <w:rFonts w:ascii="黑体" w:eastAsia="黑体" w:hAnsi="黑体" w:hint="eastAsia"/>
          <w:sz w:val="32"/>
        </w:rPr>
        <w:t>第一部分  单位概况</w:t>
      </w:r>
    </w:p>
    <w:p w:rsidR="007C5869" w:rsidRPr="007C5869" w:rsidRDefault="007C5869" w:rsidP="007C5869">
      <w:pPr>
        <w:spacing w:line="580" w:lineRule="exact"/>
        <w:ind w:firstLineChars="200" w:firstLine="632"/>
        <w:rPr>
          <w:rFonts w:ascii="仿宋_GB2312" w:eastAsia="仿宋_GB2312" w:hint="eastAsia"/>
          <w:sz w:val="32"/>
        </w:rPr>
      </w:pPr>
      <w:r w:rsidRPr="007C5869">
        <w:rPr>
          <w:rFonts w:ascii="仿宋_GB2312" w:eastAsia="仿宋_GB2312" w:hint="eastAsia"/>
          <w:sz w:val="32"/>
        </w:rPr>
        <w:t>一、单位职责</w:t>
      </w:r>
    </w:p>
    <w:p w:rsidR="007C5869" w:rsidRPr="007C5869" w:rsidRDefault="007C5869" w:rsidP="007C5869">
      <w:pPr>
        <w:spacing w:line="580" w:lineRule="exact"/>
        <w:ind w:firstLineChars="200" w:firstLine="632"/>
        <w:rPr>
          <w:rFonts w:ascii="仿宋_GB2312" w:eastAsia="仿宋_GB2312" w:hint="eastAsia"/>
          <w:sz w:val="32"/>
        </w:rPr>
      </w:pPr>
      <w:r w:rsidRPr="007C5869">
        <w:rPr>
          <w:rFonts w:ascii="仿宋_GB2312" w:eastAsia="仿宋_GB2312" w:hint="eastAsia"/>
          <w:sz w:val="32"/>
        </w:rPr>
        <w:t>二、机构设置</w:t>
      </w:r>
    </w:p>
    <w:p w:rsidR="007C5869" w:rsidRPr="007C5869" w:rsidRDefault="007C5869" w:rsidP="007C5869">
      <w:pPr>
        <w:spacing w:line="580" w:lineRule="exact"/>
        <w:ind w:firstLineChars="100" w:firstLine="316"/>
        <w:rPr>
          <w:rFonts w:ascii="黑体" w:eastAsia="黑体" w:hAnsi="黑体" w:hint="eastAsia"/>
          <w:sz w:val="32"/>
        </w:rPr>
      </w:pPr>
      <w:r w:rsidRPr="007C5869">
        <w:rPr>
          <w:rFonts w:ascii="黑体" w:eastAsia="黑体" w:hAnsi="黑体" w:hint="eastAsia"/>
          <w:sz w:val="32"/>
        </w:rPr>
        <w:t>第二部分  202</w:t>
      </w:r>
      <w:r w:rsidR="00F34CDF">
        <w:rPr>
          <w:rFonts w:ascii="黑体" w:eastAsia="黑体" w:hAnsi="黑体" w:hint="eastAsia"/>
          <w:sz w:val="32"/>
        </w:rPr>
        <w:t>1</w:t>
      </w:r>
      <w:r w:rsidRPr="007C5869">
        <w:rPr>
          <w:rFonts w:ascii="黑体" w:eastAsia="黑体" w:hAnsi="黑体" w:hint="eastAsia"/>
          <w:sz w:val="32"/>
        </w:rPr>
        <w:t>年度单位决算表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一、收入支出决算总表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二、收入决算表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三、支出决算表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四、财政拨款收入支出决算总表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五、一般公共预算财政拨款支出决算表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六、一般公共预算财政拨款基本支出决算表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七、一般公共预算财政拨款“三公”经费支出决算表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八、政府性基金预算财政拨款收入支出决算表</w:t>
      </w:r>
    </w:p>
    <w:p w:rsidR="00074EDA" w:rsidRPr="0034020D" w:rsidRDefault="00074EDA" w:rsidP="00074EDA">
      <w:pPr>
        <w:spacing w:line="580" w:lineRule="exact"/>
        <w:ind w:left="640"/>
        <w:rPr>
          <w:rFonts w:ascii="仿宋_GB2312" w:eastAsia="仿宋_GB2312" w:hint="eastAsia"/>
          <w:sz w:val="32"/>
          <w:szCs w:val="32"/>
        </w:rPr>
      </w:pPr>
      <w:r w:rsidRPr="0034020D">
        <w:rPr>
          <w:rFonts w:ascii="仿宋_GB2312" w:eastAsia="仿宋_GB2312" w:hint="eastAsia"/>
          <w:sz w:val="32"/>
          <w:szCs w:val="32"/>
        </w:rPr>
        <w:t>九、国有资本经营预算财政拨款支出决算表</w:t>
      </w:r>
    </w:p>
    <w:p w:rsidR="007C5869" w:rsidRPr="007C5869" w:rsidRDefault="007C5869" w:rsidP="007C5869">
      <w:pPr>
        <w:spacing w:line="580" w:lineRule="exact"/>
        <w:ind w:firstLineChars="100" w:firstLine="316"/>
        <w:rPr>
          <w:rFonts w:ascii="黑体" w:eastAsia="黑体" w:hAnsi="黑体" w:hint="eastAsia"/>
          <w:sz w:val="32"/>
        </w:rPr>
      </w:pPr>
      <w:r w:rsidRPr="007C5869">
        <w:rPr>
          <w:rFonts w:ascii="黑体" w:eastAsia="黑体" w:hAnsi="黑体" w:hint="eastAsia"/>
          <w:sz w:val="32"/>
        </w:rPr>
        <w:t>第三部分  202</w:t>
      </w:r>
      <w:r w:rsidR="00F34CDF">
        <w:rPr>
          <w:rFonts w:ascii="黑体" w:eastAsia="黑体" w:hAnsi="黑体" w:hint="eastAsia"/>
          <w:sz w:val="32"/>
        </w:rPr>
        <w:t>1</w:t>
      </w:r>
      <w:r w:rsidRPr="007C5869">
        <w:rPr>
          <w:rFonts w:ascii="黑体" w:eastAsia="黑体" w:hAnsi="黑体" w:hint="eastAsia"/>
          <w:sz w:val="32"/>
        </w:rPr>
        <w:t>年度单位决算情况说明</w:t>
      </w:r>
    </w:p>
    <w:p w:rsidR="007C5869" w:rsidRDefault="007C5869" w:rsidP="007C5869">
      <w:pPr>
        <w:spacing w:line="580" w:lineRule="exact"/>
        <w:ind w:firstLineChars="100" w:firstLine="316"/>
        <w:rPr>
          <w:rFonts w:ascii="黑体" w:eastAsia="黑体" w:hAnsi="黑体" w:hint="eastAsia"/>
          <w:sz w:val="32"/>
        </w:rPr>
      </w:pPr>
      <w:r w:rsidRPr="007C5869">
        <w:rPr>
          <w:rFonts w:ascii="黑体" w:eastAsia="黑体" w:hAnsi="黑体" w:hint="eastAsia"/>
          <w:sz w:val="32"/>
        </w:rPr>
        <w:t>第四部分  名词解释</w:t>
      </w:r>
    </w:p>
    <w:p w:rsidR="00702409" w:rsidRPr="007C5869" w:rsidRDefault="00702409" w:rsidP="00702409">
      <w:pPr>
        <w:spacing w:line="580" w:lineRule="exact"/>
        <w:ind w:firstLineChars="100" w:firstLine="316"/>
        <w:rPr>
          <w:rFonts w:ascii="黑体" w:eastAsia="黑体" w:hAnsi="黑体" w:hint="eastAsia"/>
          <w:sz w:val="32"/>
        </w:rPr>
      </w:pPr>
      <w:r w:rsidRPr="00702409">
        <w:rPr>
          <w:rFonts w:ascii="黑体" w:eastAsia="黑体" w:hAnsi="黑体" w:hint="eastAsia"/>
          <w:sz w:val="32"/>
        </w:rPr>
        <w:t>第五部分  附件</w:t>
      </w:r>
    </w:p>
    <w:p w:rsidR="00780FDF" w:rsidRPr="00702409" w:rsidRDefault="00780FDF" w:rsidP="00702409">
      <w:pPr>
        <w:spacing w:line="580" w:lineRule="exact"/>
        <w:ind w:firstLineChars="100" w:firstLine="316"/>
        <w:rPr>
          <w:rFonts w:ascii="黑体" w:eastAsia="黑体" w:hAnsi="黑体" w:hint="eastAsia"/>
          <w:sz w:val="32"/>
        </w:rPr>
      </w:pPr>
    </w:p>
    <w:p w:rsidR="00134E59" w:rsidRDefault="00134E59">
      <w:pPr>
        <w:rPr>
          <w:rFonts w:ascii="黑体" w:eastAsia="黑体" w:hint="eastAsia"/>
          <w:sz w:val="36"/>
          <w:szCs w:val="36"/>
        </w:rPr>
      </w:pPr>
    </w:p>
    <w:p w:rsidR="00B91D5A" w:rsidRDefault="00B91D5A">
      <w:pPr>
        <w:rPr>
          <w:rFonts w:ascii="黑体" w:eastAsia="黑体" w:hint="eastAsia"/>
          <w:sz w:val="36"/>
          <w:szCs w:val="36"/>
        </w:rPr>
      </w:pPr>
    </w:p>
    <w:p w:rsidR="00B91D5A" w:rsidRDefault="00B91D5A">
      <w:pPr>
        <w:rPr>
          <w:rFonts w:ascii="黑体" w:eastAsia="黑体" w:hint="eastAsia"/>
          <w:sz w:val="36"/>
          <w:szCs w:val="36"/>
        </w:rPr>
      </w:pPr>
    </w:p>
    <w:p w:rsidR="00780FDF" w:rsidRDefault="00780FDF">
      <w:pPr>
        <w:rPr>
          <w:rFonts w:ascii="黑体" w:eastAsia="黑体" w:hint="eastAsia"/>
          <w:sz w:val="36"/>
          <w:szCs w:val="36"/>
        </w:rPr>
      </w:pPr>
    </w:p>
    <w:p w:rsidR="00702409" w:rsidRDefault="00702409">
      <w:pPr>
        <w:rPr>
          <w:rFonts w:ascii="黑体" w:eastAsia="黑体" w:hint="eastAsia"/>
          <w:sz w:val="36"/>
          <w:szCs w:val="36"/>
        </w:rPr>
      </w:pPr>
    </w:p>
    <w:p w:rsidR="00074EDA" w:rsidRDefault="00074EDA" w:rsidP="00702409">
      <w:pPr>
        <w:ind w:firstLineChars="100" w:firstLine="516"/>
        <w:rPr>
          <w:rFonts w:ascii="黑体" w:eastAsia="黑体" w:hint="eastAsia"/>
          <w:sz w:val="52"/>
          <w:szCs w:val="52"/>
        </w:rPr>
      </w:pPr>
      <w:r>
        <w:rPr>
          <w:rFonts w:ascii="黑体" w:eastAsia="黑体" w:hint="eastAsia"/>
          <w:sz w:val="52"/>
          <w:szCs w:val="52"/>
        </w:rPr>
        <w:t xml:space="preserve"> </w:t>
      </w:r>
      <w:r w:rsidRPr="00702409">
        <w:rPr>
          <w:rFonts w:ascii="方正小标宋简体" w:eastAsia="方正小标宋简体" w:hint="eastAsia"/>
          <w:spacing w:val="60"/>
          <w:sz w:val="42"/>
        </w:rPr>
        <w:t xml:space="preserve">第一部分 </w:t>
      </w:r>
    </w:p>
    <w:p w:rsidR="00074EDA" w:rsidRDefault="00074EDA" w:rsidP="00074EDA">
      <w:pPr>
        <w:ind w:firstLineChars="200" w:firstLine="1032"/>
        <w:rPr>
          <w:rFonts w:ascii="黑体" w:eastAsia="黑体" w:hint="eastAsia"/>
          <w:sz w:val="52"/>
          <w:szCs w:val="52"/>
        </w:rPr>
      </w:pPr>
    </w:p>
    <w:p w:rsidR="00074EDA" w:rsidRPr="00702409" w:rsidRDefault="00074EDA" w:rsidP="00074EDA">
      <w:pPr>
        <w:jc w:val="center"/>
        <w:rPr>
          <w:rFonts w:ascii="方正小标宋简体" w:eastAsia="方正小标宋简体" w:hint="eastAsia"/>
          <w:spacing w:val="60"/>
          <w:sz w:val="48"/>
        </w:rPr>
      </w:pPr>
      <w:r w:rsidRPr="00702409">
        <w:rPr>
          <w:rFonts w:ascii="方正小标宋简体" w:eastAsia="方正小标宋简体" w:hint="eastAsia"/>
          <w:spacing w:val="60"/>
          <w:sz w:val="48"/>
        </w:rPr>
        <w:t>单位概况</w:t>
      </w:r>
    </w:p>
    <w:p w:rsidR="00074EDA" w:rsidRDefault="00074EDA" w:rsidP="00074EDA">
      <w:pPr>
        <w:rPr>
          <w:rFonts w:ascii="黑体" w:eastAsia="黑体" w:hint="eastAsia"/>
          <w:b/>
          <w:sz w:val="36"/>
          <w:szCs w:val="36"/>
        </w:rPr>
      </w:pPr>
    </w:p>
    <w:p w:rsidR="006003F1" w:rsidRPr="006003F1" w:rsidRDefault="006003F1" w:rsidP="006003F1">
      <w:pPr>
        <w:jc w:val="center"/>
        <w:rPr>
          <w:rFonts w:ascii="仿宋_GB2312" w:eastAsia="仿宋_GB2312" w:hint="eastAsia"/>
          <w:sz w:val="32"/>
        </w:rPr>
        <w:sectPr w:rsidR="006003F1" w:rsidRPr="006003F1">
          <w:headerReference w:type="default" r:id="rId8"/>
          <w:footerReference w:type="even" r:id="rId9"/>
          <w:footerReference w:type="default" r:id="rId10"/>
          <w:pgSz w:w="11906" w:h="16838"/>
          <w:pgMar w:top="1701" w:right="1531" w:bottom="1701" w:left="1531" w:header="0" w:footer="1418" w:gutter="0"/>
          <w:cols w:space="720"/>
          <w:docGrid w:type="linesAndChars" w:linePitch="610" w:charSpace="-849"/>
        </w:sectPr>
      </w:pPr>
    </w:p>
    <w:p w:rsidR="006003F1" w:rsidRPr="006003F1" w:rsidRDefault="006003F1" w:rsidP="006003F1">
      <w:pPr>
        <w:spacing w:line="580" w:lineRule="exact"/>
        <w:ind w:firstLineChars="200" w:firstLine="632"/>
        <w:rPr>
          <w:rFonts w:ascii="黑体" w:eastAsia="黑体" w:hAnsi="黑体" w:hint="eastAsia"/>
          <w:sz w:val="32"/>
        </w:rPr>
      </w:pPr>
      <w:r w:rsidRPr="006003F1">
        <w:rPr>
          <w:rFonts w:ascii="黑体" w:eastAsia="黑体" w:hAnsi="黑体" w:hint="eastAsia"/>
          <w:sz w:val="32"/>
        </w:rPr>
        <w:lastRenderedPageBreak/>
        <w:t>一、单位职责</w:t>
      </w:r>
    </w:p>
    <w:p w:rsidR="00736738" w:rsidRPr="004F05BC" w:rsidRDefault="0085232C" w:rsidP="00736738">
      <w:pPr>
        <w:spacing w:line="560" w:lineRule="exact"/>
        <w:ind w:firstLineChars="200" w:firstLine="632"/>
        <w:rPr>
          <w:rFonts w:ascii="仿宋_GB2312" w:eastAsia="仿宋_GB2312"/>
          <w:sz w:val="32"/>
          <w:szCs w:val="32"/>
        </w:rPr>
      </w:pPr>
      <w:r w:rsidRPr="0085232C">
        <w:rPr>
          <w:rFonts w:ascii="仿宋_GB2312" w:eastAsia="仿宋_GB2312" w:hint="eastAsia"/>
          <w:sz w:val="32"/>
          <w:szCs w:val="32"/>
        </w:rPr>
        <w:t>青岛市市立医院始建于1916年，是集医疗、教学、科研、保健、康复、疗养于一体的综合性三级甲等医院</w:t>
      </w:r>
      <w:r>
        <w:rPr>
          <w:rFonts w:ascii="仿宋_GB2312" w:eastAsia="仿宋_GB2312" w:hint="eastAsia"/>
          <w:sz w:val="32"/>
          <w:szCs w:val="32"/>
        </w:rPr>
        <w:t>。</w:t>
      </w:r>
      <w:r w:rsidR="00736738" w:rsidRPr="004F05BC">
        <w:rPr>
          <w:rFonts w:ascii="仿宋_GB2312" w:eastAsia="仿宋_GB2312" w:hint="eastAsia"/>
          <w:sz w:val="32"/>
          <w:szCs w:val="32"/>
        </w:rPr>
        <w:t>主要职责</w:t>
      </w:r>
      <w:r>
        <w:rPr>
          <w:rFonts w:ascii="仿宋_GB2312" w:eastAsia="仿宋_GB2312" w:hint="eastAsia"/>
          <w:sz w:val="32"/>
          <w:szCs w:val="32"/>
        </w:rPr>
        <w:t>如下：</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（一）贯彻执行新时期党的卫生健康工作方针，贯彻落实上级党委和政府工作部署和要求。</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（二）为人民群众提供医疗、预防、保健、健康教育和公共卫生服务。</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（三）承担教学医院（或附属医院）、住院医师规范化培训、继续医学教育等职责。</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（四）开展医学科学研究，推动医学科技成果转化。</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（五）开展对外交流和合作。</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（六）承担</w:t>
      </w:r>
      <w:r w:rsidRPr="00A95083">
        <w:rPr>
          <w:rFonts w:ascii="仿宋_GB2312" w:eastAsia="仿宋_GB2312" w:hint="eastAsia"/>
          <w:sz w:val="32"/>
          <w:szCs w:val="32"/>
        </w:rPr>
        <w:t>市卫生健康委</w:t>
      </w:r>
      <w:r w:rsidRPr="004F05BC">
        <w:rPr>
          <w:rFonts w:ascii="仿宋_GB2312" w:eastAsia="仿宋_GB2312" w:hint="eastAsia"/>
          <w:sz w:val="32"/>
          <w:szCs w:val="32"/>
        </w:rPr>
        <w:t>指令性医疗服务、突发公共事件的医疗卫生救助、公共卫生以及重大活动医疗保障等任务。</w:t>
      </w:r>
    </w:p>
    <w:p w:rsidR="00736738" w:rsidRPr="004F05BC" w:rsidRDefault="00736738" w:rsidP="00736738">
      <w:pPr>
        <w:spacing w:line="560" w:lineRule="exact"/>
        <w:ind w:firstLineChars="150" w:firstLine="474"/>
        <w:rPr>
          <w:rFonts w:ascii="仿宋_GB2312" w:eastAsia="仿宋_GB2312"/>
          <w:sz w:val="32"/>
          <w:szCs w:val="32"/>
        </w:rPr>
      </w:pPr>
      <w:r w:rsidRPr="004F05BC">
        <w:rPr>
          <w:rFonts w:ascii="仿宋_GB2312" w:eastAsia="仿宋_GB2312" w:hint="eastAsia"/>
          <w:sz w:val="32"/>
          <w:szCs w:val="32"/>
        </w:rPr>
        <w:t>（七）按照</w:t>
      </w:r>
      <w:r w:rsidRPr="00A95083">
        <w:rPr>
          <w:rFonts w:ascii="仿宋_GB2312" w:eastAsia="仿宋_GB2312" w:hint="eastAsia"/>
          <w:sz w:val="32"/>
          <w:szCs w:val="32"/>
        </w:rPr>
        <w:t>市卫生健康委</w:t>
      </w:r>
      <w:r w:rsidRPr="004F05BC">
        <w:rPr>
          <w:rFonts w:ascii="仿宋_GB2312" w:eastAsia="仿宋_GB2312" w:hint="eastAsia"/>
          <w:sz w:val="32"/>
          <w:szCs w:val="32"/>
        </w:rPr>
        <w:t>和政府有关部门要求支援边远、贫困地区和基层医疗卫生机构。</w:t>
      </w:r>
    </w:p>
    <w:p w:rsidR="006003F1" w:rsidRPr="006003F1" w:rsidRDefault="00736738" w:rsidP="00736738">
      <w:pPr>
        <w:spacing w:line="580" w:lineRule="exact"/>
        <w:ind w:firstLineChars="200" w:firstLine="632"/>
        <w:rPr>
          <w:rFonts w:ascii="仿宋_GB2312" w:eastAsia="仿宋_GB2312" w:hint="eastAsia"/>
          <w:sz w:val="32"/>
        </w:rPr>
      </w:pPr>
      <w:r w:rsidRPr="004F05BC">
        <w:rPr>
          <w:rFonts w:ascii="仿宋_GB2312" w:eastAsia="仿宋_GB2312" w:hint="eastAsia"/>
          <w:sz w:val="32"/>
          <w:szCs w:val="32"/>
        </w:rPr>
        <w:t>（八）承担</w:t>
      </w:r>
      <w:r>
        <w:rPr>
          <w:rFonts w:ascii="仿宋_GB2312" w:eastAsia="仿宋_GB2312" w:hint="eastAsia"/>
          <w:sz w:val="32"/>
          <w:szCs w:val="32"/>
        </w:rPr>
        <w:t>市卫生健康委</w:t>
      </w:r>
      <w:r w:rsidRPr="004F05BC">
        <w:rPr>
          <w:rFonts w:ascii="仿宋_GB2312" w:eastAsia="仿宋_GB2312" w:hint="eastAsia"/>
          <w:sz w:val="32"/>
          <w:szCs w:val="32"/>
        </w:rPr>
        <w:t>和政府有关部门交办的其他事项。</w:t>
      </w:r>
    </w:p>
    <w:p w:rsidR="006003F1" w:rsidRPr="006003F1" w:rsidRDefault="006003F1" w:rsidP="006003F1">
      <w:pPr>
        <w:spacing w:line="580" w:lineRule="exact"/>
        <w:ind w:firstLineChars="200" w:firstLine="632"/>
        <w:rPr>
          <w:rFonts w:ascii="黑体" w:eastAsia="黑体" w:hAnsi="黑体" w:hint="eastAsia"/>
          <w:sz w:val="32"/>
        </w:rPr>
      </w:pPr>
      <w:r w:rsidRPr="006003F1">
        <w:rPr>
          <w:rFonts w:ascii="黑体" w:eastAsia="黑体" w:hAnsi="黑体" w:hint="eastAsia"/>
          <w:sz w:val="32"/>
        </w:rPr>
        <w:t>二、机构设置</w:t>
      </w:r>
    </w:p>
    <w:p w:rsidR="0085232C" w:rsidRPr="00DE29DE" w:rsidRDefault="006003F1" w:rsidP="0085232C">
      <w:pPr>
        <w:snapToGrid w:val="0"/>
        <w:spacing w:line="580" w:lineRule="exact"/>
        <w:ind w:firstLineChars="171" w:firstLine="540"/>
        <w:rPr>
          <w:rFonts w:ascii="仿宋_GB2312" w:eastAsia="仿宋_GB2312" w:hAnsi="宋体" w:cs="Courier New" w:hint="eastAsia"/>
          <w:sz w:val="32"/>
          <w:szCs w:val="32"/>
        </w:rPr>
      </w:pPr>
      <w:r w:rsidRPr="0085232C">
        <w:rPr>
          <w:rFonts w:ascii="仿宋_GB2312" w:eastAsia="仿宋_GB2312" w:hint="eastAsia"/>
          <w:sz w:val="32"/>
          <w:szCs w:val="32"/>
        </w:rPr>
        <w:t xml:space="preserve">   </w:t>
      </w:r>
      <w:r w:rsidR="0085232C" w:rsidRPr="0085232C">
        <w:rPr>
          <w:rFonts w:ascii="仿宋_GB2312" w:eastAsia="仿宋_GB2312" w:hint="eastAsia"/>
          <w:sz w:val="32"/>
          <w:szCs w:val="32"/>
        </w:rPr>
        <w:t>青岛市市立医院内设机构共169个，分别为：集团党委办公室、集团团委办公室、集团院长办公室本部院长办公室、集团院长办公室东院院长办公室、集团组织人事部、集团人才引进与管理办公室、集团运营与物价管理部、集团财务部、集</w:t>
      </w:r>
      <w:r w:rsidR="0085232C" w:rsidRPr="00DE29DE">
        <w:rPr>
          <w:rFonts w:ascii="仿宋_GB2312" w:eastAsia="仿宋_GB2312" w:hAnsi="宋体" w:cs="Courier New" w:hint="eastAsia"/>
          <w:sz w:val="32"/>
          <w:szCs w:val="32"/>
        </w:rPr>
        <w:t>团质量管理考核部东院质量管理考核科、集团质量管理考核部</w:t>
      </w:r>
      <w:r w:rsidR="0085232C" w:rsidRPr="00DE29DE">
        <w:rPr>
          <w:rFonts w:ascii="仿宋_GB2312" w:eastAsia="仿宋_GB2312" w:hAnsi="宋体" w:cs="Courier New" w:hint="eastAsia"/>
          <w:sz w:val="32"/>
          <w:szCs w:val="32"/>
        </w:rPr>
        <w:lastRenderedPageBreak/>
        <w:t>本部质量管理考核科、集团医务部本部医务科（含应急办）、集团医务部东院医务科（含应急办）、集团护理部东院护理部、集团护理部本部护理部、本部门诊部（含疾病预防与控制科）、本部病人服务中心、集团皮肤病防治院综合办公室、本部门诊部（含疾病预防与控制科）、本部病人服务中心、集团感染管理部本部医院感染管理科、集团感染管理部东院医院感染管理科、集团医疗保险管理部本部医疗保险管理办公室、集团医疗保险管理部东院医疗保险管理办公室、集团干部保健中心保健办公室、集团纪检监察部、集团行风管理办公室、集团文化宣传部、集团医学科研部、集团教育科、集团教育培训科、集团临床技能培训中心、集团临床研究中心、集团信息管理部、集团大数据管理办公室、集团国际医学部、集团审计法务部、集团招标采购办公室、集团医疗器械部本部医疗器械科、集团医疗器械部东院医疗器械科、集团放射防护管理科、集团物资供应管理科、集团基层医疗管理部、集团北九水疗养院综合办公室、集团徐州路院区综合办公室、集团工会办公室、集团离退休干部管理部、集团信访安全监督办公室、临床普外科电子杂志编辑部、本部总务科、东院总务科、本部安全保卫科、东院安全保卫科、本部安全生产管理办公室、东院安全生产管理办公室、集团心脏中心本部心内一科、集团心脏中心本部心内二科、集团心脏中心东院心内一科、集团心脏中心东院心内二科、集团心脏中心东院急诊心内科、集团心脏中心本部心外科、集团心脏中心东院心外科、集团心脏中心东院心脏超声科、集团脑科</w:t>
      </w:r>
      <w:r w:rsidR="0085232C" w:rsidRPr="00DE29DE">
        <w:rPr>
          <w:rFonts w:ascii="仿宋_GB2312" w:eastAsia="仿宋_GB2312" w:hAnsi="宋体" w:cs="Courier New" w:hint="eastAsia"/>
          <w:sz w:val="32"/>
          <w:szCs w:val="32"/>
        </w:rPr>
        <w:lastRenderedPageBreak/>
        <w:t>中心本部神经内一科、集团脑科中心本部神经内二科、集团脑科中心东院神经内一科、集团脑科中心东院神经内二科、集团脑科中心东院神经康复科、集团脑科中心本部神经外科、集团脑科中心东院神经外科、康复医学科、集团泌尿外科中心本部泌尿外科、集团泌尿外科中心东院泌尿外科、集团骨关节与运动医学中心本部骨关节与运动医学科、集团骨关节与运动医学中心东院骨关节与运动医学科、集团脊柱外科中心本部脊柱外科、集团脊柱外科中心东院脊柱外一科、集团脊柱外科中心东院脊柱外二科、集团眼科中心本部眼科、集团眼科中心东院眼科、集团口腔医疗中心本部口腔科、集团口腔医疗中心东院口腔科、本部微创介入治疗中心、东院微创介入治疗中心、东院重症医学中心东院重症医学一科、东院重症医学中心东院重症医学二科、集团皮肤病诊疗中心皮肤科、集团肿瘤中心本部肿瘤一科、集团肿瘤中心本部肿瘤二科、集团肿瘤中心东院肿瘤科、集团肿瘤中心本部肿瘤放射治疗科、集团肿瘤中心东院肿瘤放射治疗科、本部呼吸与危重症医学一科、本部呼吸与危重症医学二科、东院呼吸与危重症医学一科、东院呼吸与危重症医学二科、本部肾内科、本部血液净化中心、东院肾内科、东院血液净化中心、本部消化内一（含内窥镜中心）科、本部消化内二（含内窥镜中心）科、感染性疾病科、东院消化内一（含内窥镜中心）科、东院消化内二（含内窥镜中心）科、本部内分泌科、东院内分泌科、临床心理科、风湿免疫科、血液科、本部重症医学科、本部儿科、东院儿科、本部急诊科、东院急</w:t>
      </w:r>
      <w:r w:rsidR="0085232C" w:rsidRPr="00DE29DE">
        <w:rPr>
          <w:rFonts w:ascii="仿宋_GB2312" w:eastAsia="仿宋_GB2312" w:hAnsi="宋体" w:cs="Courier New" w:hint="eastAsia"/>
          <w:sz w:val="32"/>
          <w:szCs w:val="32"/>
        </w:rPr>
        <w:lastRenderedPageBreak/>
        <w:t>诊科、本部中医科、东院中医科、核医学科、全科医学科、集团干部保健中心本部干部保健科、集团干部保健中心东院保健一科、集团干部保健中心东院保健二科、集团干部保健中心东院保健三（神经内）科、集团干部保健中心东院保健四（心内）科、集团干部保健中心东院保健五（呼吸与危重症医学）科、集团干部保健中心东院保健六（泌尿外）科、集团干部保健中心东院保健七（普外）科、集团干部保健中心老年内科、本部妇科、东院妇科、生殖医学科、本部产科、东院产科、本部肝胆胰外科、东院肝胆胰外科、本部胸外科、东院胸外科、本部普外一科、本部普外二科、东院普外一科、东院普外二科、本部耳鼻咽喉头颈外科、东院耳鼻咽喉头颈外科、本部血管外科、东院血管外科、烧伤整形科、本部麻醉手术科、本部疼痛科、东院麻醉手术科、东院疼痛科、集团病理诊断中心本部病理科、集团病理诊断中心东院病理科、本部医学影像科、东院医学影像科、本部超声科、东院超声科、集团医学检验部本部检验科、集团医学检验部本部输血科、集团医学检验部东院检验科、集团医学检验部东院输血科、集团药学部本部药剂科、集团药学部东院药剂科、集团药学部药品供应科、集团药物临床试验研究科、本部健康管理中心、东院健康管理中心、国际门诊、中心实验室、本部营养科、东院营养科</w:t>
      </w:r>
      <w:r w:rsidR="0085232C">
        <w:rPr>
          <w:rFonts w:ascii="仿宋_GB2312" w:eastAsia="仿宋_GB2312" w:hAnsi="宋体" w:cs="Courier New" w:hint="eastAsia"/>
          <w:sz w:val="32"/>
          <w:szCs w:val="32"/>
        </w:rPr>
        <w:t>。</w:t>
      </w:r>
    </w:p>
    <w:p w:rsidR="00360D8F" w:rsidRDefault="00360D8F" w:rsidP="00074EDA">
      <w:pPr>
        <w:rPr>
          <w:rFonts w:ascii="黑体" w:eastAsia="黑体" w:hint="eastAsia"/>
          <w:sz w:val="52"/>
          <w:szCs w:val="52"/>
        </w:rPr>
      </w:pPr>
    </w:p>
    <w:p w:rsidR="00702409" w:rsidRDefault="00074EDA" w:rsidP="00702409">
      <w:pPr>
        <w:ind w:firstLineChars="100" w:firstLine="516"/>
        <w:rPr>
          <w:rFonts w:ascii="方正小标宋简体" w:eastAsia="方正小标宋简体" w:hint="eastAsia"/>
          <w:spacing w:val="60"/>
          <w:sz w:val="42"/>
        </w:rPr>
      </w:pPr>
      <w:r>
        <w:rPr>
          <w:rFonts w:ascii="黑体" w:eastAsia="黑体" w:hint="eastAsia"/>
          <w:sz w:val="52"/>
          <w:szCs w:val="52"/>
        </w:rPr>
        <w:lastRenderedPageBreak/>
        <w:t xml:space="preserve"> </w:t>
      </w:r>
      <w:r w:rsidRPr="00702409">
        <w:rPr>
          <w:rFonts w:ascii="方正小标宋简体" w:eastAsia="方正小标宋简体" w:hint="eastAsia"/>
          <w:spacing w:val="60"/>
          <w:sz w:val="42"/>
        </w:rPr>
        <w:t xml:space="preserve"> </w:t>
      </w:r>
    </w:p>
    <w:p w:rsidR="00702409" w:rsidRDefault="00702409" w:rsidP="00702409">
      <w:pPr>
        <w:ind w:firstLineChars="100" w:firstLine="536"/>
        <w:rPr>
          <w:rFonts w:ascii="方正小标宋简体" w:eastAsia="方正小标宋简体" w:hint="eastAsia"/>
          <w:spacing w:val="60"/>
          <w:sz w:val="42"/>
        </w:rPr>
      </w:pPr>
    </w:p>
    <w:p w:rsidR="00702409" w:rsidRDefault="00702409" w:rsidP="00702409">
      <w:pPr>
        <w:ind w:firstLineChars="100" w:firstLine="536"/>
        <w:rPr>
          <w:rFonts w:ascii="方正小标宋简体" w:eastAsia="方正小标宋简体" w:hint="eastAsia"/>
          <w:spacing w:val="60"/>
          <w:sz w:val="42"/>
        </w:rPr>
      </w:pPr>
    </w:p>
    <w:p w:rsidR="00074EDA" w:rsidRPr="00702409" w:rsidRDefault="00074EDA" w:rsidP="00702409">
      <w:pPr>
        <w:ind w:firstLineChars="100" w:firstLine="536"/>
        <w:rPr>
          <w:rFonts w:ascii="方正小标宋简体" w:eastAsia="方正小标宋简体" w:hint="eastAsia"/>
          <w:spacing w:val="60"/>
          <w:sz w:val="42"/>
        </w:rPr>
      </w:pPr>
      <w:r w:rsidRPr="00702409">
        <w:rPr>
          <w:rFonts w:ascii="方正小标宋简体" w:eastAsia="方正小标宋简体" w:hint="eastAsia"/>
          <w:spacing w:val="60"/>
          <w:sz w:val="42"/>
        </w:rPr>
        <w:t>第二部分</w:t>
      </w:r>
    </w:p>
    <w:p w:rsidR="005D59AF" w:rsidRDefault="005D59AF" w:rsidP="00074EDA">
      <w:pPr>
        <w:jc w:val="center"/>
        <w:rPr>
          <w:rFonts w:ascii="黑体" w:eastAsia="黑体" w:hint="eastAsia"/>
          <w:sz w:val="52"/>
          <w:szCs w:val="52"/>
        </w:rPr>
      </w:pPr>
    </w:p>
    <w:p w:rsidR="005D59AF" w:rsidRDefault="005D59AF" w:rsidP="00074EDA">
      <w:pPr>
        <w:jc w:val="center"/>
        <w:rPr>
          <w:rFonts w:ascii="黑体" w:eastAsia="黑体" w:hint="eastAsia"/>
          <w:sz w:val="52"/>
          <w:szCs w:val="52"/>
        </w:rPr>
      </w:pPr>
    </w:p>
    <w:p w:rsidR="00074EDA" w:rsidRPr="00702409" w:rsidRDefault="00F34CDF" w:rsidP="00702409">
      <w:pPr>
        <w:spacing w:line="800" w:lineRule="exact"/>
        <w:jc w:val="center"/>
        <w:rPr>
          <w:rFonts w:ascii="方正小标宋简体" w:eastAsia="方正小标宋简体" w:hint="eastAsia"/>
          <w:spacing w:val="60"/>
          <w:sz w:val="48"/>
        </w:rPr>
      </w:pPr>
      <w:r w:rsidRPr="00702409">
        <w:rPr>
          <w:rFonts w:ascii="方正小标宋简体" w:eastAsia="方正小标宋简体" w:hint="eastAsia"/>
          <w:spacing w:val="60"/>
          <w:sz w:val="48"/>
        </w:rPr>
        <w:t>2021</w:t>
      </w:r>
      <w:r w:rsidR="00074EDA" w:rsidRPr="00702409">
        <w:rPr>
          <w:rFonts w:ascii="方正小标宋简体" w:eastAsia="方正小标宋简体" w:hint="eastAsia"/>
          <w:spacing w:val="60"/>
          <w:sz w:val="48"/>
        </w:rPr>
        <w:t>年度单位决算表</w:t>
      </w:r>
    </w:p>
    <w:p w:rsidR="006443FD" w:rsidRDefault="006443FD"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Default="005D59AF" w:rsidP="006003F1">
      <w:pPr>
        <w:jc w:val="center"/>
        <w:rPr>
          <w:rFonts w:ascii="仿宋_GB2312" w:eastAsia="仿宋_GB2312" w:hint="eastAsia"/>
          <w:b/>
          <w:sz w:val="28"/>
          <w:szCs w:val="28"/>
        </w:rPr>
      </w:pPr>
    </w:p>
    <w:p w:rsidR="005D59AF" w:rsidRPr="005D59AF" w:rsidRDefault="005D59AF" w:rsidP="00702409">
      <w:pPr>
        <w:rPr>
          <w:rFonts w:ascii="仿宋_GB2312" w:eastAsia="仿宋_GB2312" w:hint="eastAsia"/>
          <w:b/>
          <w:sz w:val="28"/>
          <w:szCs w:val="28"/>
        </w:rPr>
      </w:pPr>
    </w:p>
    <w:p w:rsidR="006003F1" w:rsidRPr="006003F1" w:rsidRDefault="006003F1" w:rsidP="006003F1">
      <w:pPr>
        <w:jc w:val="center"/>
        <w:rPr>
          <w:rFonts w:ascii="方正小标宋简体" w:eastAsia="方正小标宋简体" w:hint="eastAsia"/>
          <w:sz w:val="44"/>
          <w:szCs w:val="44"/>
        </w:rPr>
      </w:pPr>
      <w:r w:rsidRPr="006003F1">
        <w:rPr>
          <w:rFonts w:ascii="方正小标宋简体" w:eastAsia="方正小标宋简体" w:hint="eastAsia"/>
          <w:sz w:val="44"/>
          <w:szCs w:val="44"/>
        </w:rPr>
        <w:lastRenderedPageBreak/>
        <w:t>收入支出决算总表</w:t>
      </w:r>
    </w:p>
    <w:p w:rsidR="006003F1" w:rsidRPr="006003F1" w:rsidRDefault="006003F1" w:rsidP="006003F1">
      <w:pPr>
        <w:wordWrap w:val="0"/>
        <w:spacing w:line="400" w:lineRule="exact"/>
        <w:jc w:val="right"/>
        <w:rPr>
          <w:rFonts w:ascii="楷体_GB2312" w:eastAsia="楷体_GB2312" w:hint="eastAsia"/>
          <w:sz w:val="28"/>
          <w:szCs w:val="28"/>
        </w:rPr>
      </w:pPr>
      <w:r w:rsidRPr="006003F1">
        <w:rPr>
          <w:rFonts w:ascii="楷体_GB2312" w:eastAsia="楷体_GB2312" w:hint="eastAsia"/>
          <w:sz w:val="28"/>
          <w:szCs w:val="28"/>
        </w:rPr>
        <w:t xml:space="preserve"> 公开01表</w:t>
      </w:r>
    </w:p>
    <w:p w:rsidR="006003F1" w:rsidRPr="006003F1" w:rsidRDefault="006003F1" w:rsidP="006003F1">
      <w:pPr>
        <w:wordWrap w:val="0"/>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11198B">
        <w:rPr>
          <w:rFonts w:ascii="楷体_GB2312" w:eastAsia="楷体_GB2312" w:hint="eastAsia"/>
          <w:sz w:val="28"/>
          <w:szCs w:val="28"/>
        </w:rPr>
        <w:t>青岛市市立医院</w:t>
      </w:r>
      <w:r w:rsidR="00D52E85" w:rsidRPr="00074EDA">
        <w:rPr>
          <w:rFonts w:ascii="楷体_GB2312" w:eastAsia="楷体_GB2312" w:hint="eastAsia"/>
          <w:sz w:val="28"/>
          <w:szCs w:val="28"/>
        </w:rPr>
        <w:t xml:space="preserve">                           </w:t>
      </w:r>
      <w:r w:rsidRPr="00074EDA">
        <w:rPr>
          <w:rFonts w:ascii="楷体_GB2312" w:eastAsia="楷体_GB2312" w:hint="eastAsia"/>
          <w:sz w:val="28"/>
          <w:szCs w:val="28"/>
        </w:rPr>
        <w:t>金额单位：万元</w:t>
      </w:r>
    </w:p>
    <w:tbl>
      <w:tblPr>
        <w:tblW w:w="0" w:type="auto"/>
        <w:tblInd w:w="0" w:type="dxa"/>
        <w:tblLayout w:type="fixed"/>
        <w:tblLook w:val="0000" w:firstRow="0" w:lastRow="0" w:firstColumn="0" w:lastColumn="0" w:noHBand="0" w:noVBand="0"/>
      </w:tblPr>
      <w:tblGrid>
        <w:gridCol w:w="3045"/>
        <w:gridCol w:w="667"/>
        <w:gridCol w:w="1022"/>
        <w:gridCol w:w="2287"/>
        <w:gridCol w:w="732"/>
        <w:gridCol w:w="1302"/>
      </w:tblGrid>
      <w:tr w:rsidR="006003F1" w:rsidRPr="006003F1" w:rsidTr="006003F1">
        <w:trPr>
          <w:trHeight w:hRule="exact" w:val="329"/>
        </w:trPr>
        <w:tc>
          <w:tcPr>
            <w:tcW w:w="4734" w:type="dxa"/>
            <w:gridSpan w:val="3"/>
            <w:tcBorders>
              <w:top w:val="single" w:sz="4" w:space="0" w:color="auto"/>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收 入</w:t>
            </w:r>
          </w:p>
        </w:tc>
        <w:tc>
          <w:tcPr>
            <w:tcW w:w="4321" w:type="dxa"/>
            <w:gridSpan w:val="3"/>
            <w:tcBorders>
              <w:top w:val="single" w:sz="4" w:space="0" w:color="auto"/>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支 出</w:t>
            </w:r>
          </w:p>
        </w:tc>
      </w:tr>
      <w:tr w:rsidR="006003F1" w:rsidRPr="006003F1" w:rsidTr="006003F1">
        <w:trPr>
          <w:trHeight w:hRule="exact" w:val="37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项  目</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行次</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决算数</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项  目</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行次</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决算数</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栏  次</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1</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栏  次</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sz w:val="18"/>
                <w:szCs w:val="18"/>
              </w:rPr>
              <w:t>2</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一、一般公共预算财政拨款收入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27707.82</w:t>
            </w: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一、一般公共服务支出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31</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20</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二、政府性基金预算财政拨款收入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w:t>
            </w:r>
          </w:p>
        </w:tc>
        <w:tc>
          <w:tcPr>
            <w:tcW w:w="1022" w:type="dxa"/>
            <w:tcBorders>
              <w:top w:val="nil"/>
              <w:left w:val="nil"/>
              <w:bottom w:val="single" w:sz="4" w:space="0" w:color="auto"/>
              <w:right w:val="single" w:sz="4" w:space="0" w:color="auto"/>
            </w:tcBorders>
            <w:vAlign w:val="center"/>
          </w:tcPr>
          <w:p w:rsidR="006003F1" w:rsidRPr="008940A5"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Pr>
                <w:rFonts w:ascii="仿宋_GB2312" w:eastAsia="仿宋_GB2312" w:hint="eastAsia"/>
                <w:sz w:val="18"/>
                <w:szCs w:val="18"/>
              </w:rPr>
              <w:t>二、外交支出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32</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34"/>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三、国有资本经营预算财政拨款收入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3</w:t>
            </w:r>
          </w:p>
        </w:tc>
        <w:tc>
          <w:tcPr>
            <w:tcW w:w="1022" w:type="dxa"/>
            <w:tcBorders>
              <w:top w:val="nil"/>
              <w:left w:val="nil"/>
              <w:bottom w:val="single" w:sz="4" w:space="0" w:color="auto"/>
              <w:right w:val="single" w:sz="4" w:space="0" w:color="auto"/>
            </w:tcBorders>
            <w:vAlign w:val="center"/>
          </w:tcPr>
          <w:p w:rsidR="006003F1" w:rsidRPr="008940A5"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三、国防支出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33</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02"/>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四、上级补助收入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4</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15</w:t>
            </w: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四、公共安全支出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34</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五、事业收入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5</w:t>
            </w:r>
          </w:p>
        </w:tc>
        <w:tc>
          <w:tcPr>
            <w:tcW w:w="1022" w:type="dxa"/>
            <w:tcBorders>
              <w:top w:val="nil"/>
              <w:left w:val="nil"/>
              <w:bottom w:val="single" w:sz="4" w:space="0" w:color="auto"/>
              <w:right w:val="single" w:sz="4" w:space="0" w:color="auto"/>
            </w:tcBorders>
            <w:vAlign w:val="center"/>
          </w:tcPr>
          <w:p w:rsidR="006003F1" w:rsidRPr="008940A5" w:rsidRDefault="00F34CDF" w:rsidP="008940A5">
            <w:pPr>
              <w:spacing w:line="240" w:lineRule="exact"/>
              <w:rPr>
                <w:rFonts w:ascii="仿宋_GB2312" w:eastAsia="仿宋_GB2312" w:hint="eastAsia"/>
                <w:sz w:val="18"/>
                <w:szCs w:val="18"/>
              </w:rPr>
            </w:pPr>
            <w:r>
              <w:rPr>
                <w:rFonts w:ascii="仿宋_GB2312" w:eastAsia="仿宋_GB2312" w:hint="eastAsia"/>
                <w:sz w:val="18"/>
                <w:szCs w:val="18"/>
              </w:rPr>
              <w:t>278123.82</w:t>
            </w: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五、教育支出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35</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六、经营收入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6</w:t>
            </w:r>
          </w:p>
        </w:tc>
        <w:tc>
          <w:tcPr>
            <w:tcW w:w="1022" w:type="dxa"/>
            <w:tcBorders>
              <w:top w:val="nil"/>
              <w:left w:val="nil"/>
              <w:bottom w:val="single" w:sz="4" w:space="0" w:color="auto"/>
              <w:right w:val="single" w:sz="4" w:space="0" w:color="auto"/>
            </w:tcBorders>
            <w:vAlign w:val="center"/>
          </w:tcPr>
          <w:p w:rsidR="006003F1" w:rsidRPr="008940A5"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六、科学技术支出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36</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166.82</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七、附属单位上缴收入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7</w:t>
            </w:r>
          </w:p>
        </w:tc>
        <w:tc>
          <w:tcPr>
            <w:tcW w:w="1022" w:type="dxa"/>
            <w:tcBorders>
              <w:top w:val="nil"/>
              <w:left w:val="nil"/>
              <w:bottom w:val="single" w:sz="4" w:space="0" w:color="auto"/>
              <w:right w:val="single" w:sz="4" w:space="0" w:color="auto"/>
            </w:tcBorders>
            <w:vAlign w:val="center"/>
          </w:tcPr>
          <w:p w:rsidR="006003F1" w:rsidRPr="008940A5"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6"/>
                <w:szCs w:val="16"/>
              </w:rPr>
            </w:pPr>
            <w:r w:rsidRPr="008940A5">
              <w:rPr>
                <w:rFonts w:ascii="仿宋_GB2312" w:eastAsia="仿宋_GB2312" w:hint="eastAsia"/>
                <w:sz w:val="16"/>
                <w:szCs w:val="16"/>
              </w:rPr>
              <w:t>七、文化旅游体育与传媒支出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37</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八、其他收入</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8</w:t>
            </w:r>
          </w:p>
        </w:tc>
        <w:tc>
          <w:tcPr>
            <w:tcW w:w="1022" w:type="dxa"/>
            <w:tcBorders>
              <w:top w:val="nil"/>
              <w:left w:val="nil"/>
              <w:bottom w:val="single" w:sz="4" w:space="0" w:color="auto"/>
              <w:right w:val="single" w:sz="4" w:space="0" w:color="auto"/>
            </w:tcBorders>
            <w:vAlign w:val="center"/>
          </w:tcPr>
          <w:p w:rsidR="006003F1" w:rsidRPr="008940A5" w:rsidRDefault="00F34CDF" w:rsidP="008940A5">
            <w:pPr>
              <w:spacing w:line="240" w:lineRule="exact"/>
              <w:rPr>
                <w:rFonts w:ascii="仿宋_GB2312" w:eastAsia="仿宋_GB2312" w:hint="eastAsia"/>
                <w:sz w:val="18"/>
                <w:szCs w:val="18"/>
              </w:rPr>
            </w:pPr>
            <w:r>
              <w:rPr>
                <w:rFonts w:ascii="仿宋_GB2312" w:eastAsia="仿宋_GB2312" w:hint="eastAsia"/>
                <w:sz w:val="18"/>
                <w:szCs w:val="18"/>
              </w:rPr>
              <w:t>881.17</w:t>
            </w: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八、社会保障和就业支出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38</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7398.64</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9</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九、卫生健康支出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39</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316757.91</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10</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十、节能环保支出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40</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11</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十一、城乡社区支出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41</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32.04</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12</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十二、农林水支出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42</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13</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十三、交通运输支出</w:t>
            </w:r>
          </w:p>
        </w:tc>
        <w:tc>
          <w:tcPr>
            <w:tcW w:w="732" w:type="dxa"/>
            <w:tcBorders>
              <w:top w:val="nil"/>
              <w:left w:val="single" w:sz="4" w:space="0" w:color="auto"/>
              <w:bottom w:val="single" w:sz="4" w:space="0" w:color="auto"/>
              <w:right w:val="nil"/>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43</w:t>
            </w:r>
          </w:p>
        </w:tc>
        <w:tc>
          <w:tcPr>
            <w:tcW w:w="1302"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14</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5"/>
                <w:szCs w:val="15"/>
              </w:rPr>
            </w:pPr>
            <w:r w:rsidRPr="008940A5">
              <w:rPr>
                <w:rFonts w:ascii="仿宋_GB2312" w:eastAsia="仿宋_GB2312" w:hint="eastAsia"/>
                <w:sz w:val="15"/>
                <w:szCs w:val="15"/>
              </w:rPr>
              <w:t>十四、资源勘探工业信息等支出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44</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15</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十五、商业服务业等支出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45</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16</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十六、金融支出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46</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17</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十七、援助其他地区支出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47</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18</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5"/>
                <w:szCs w:val="15"/>
              </w:rPr>
            </w:pPr>
            <w:r w:rsidRPr="008940A5">
              <w:rPr>
                <w:rFonts w:ascii="仿宋_GB2312" w:eastAsia="仿宋_GB2312" w:hint="eastAsia"/>
                <w:sz w:val="15"/>
                <w:szCs w:val="15"/>
              </w:rPr>
              <w:t>十八、自然资源海洋气象等支出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48</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19</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十九、住房保障支出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49</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7911.93</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20</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二十、粮油物资储备支出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50</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21</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5"/>
                <w:szCs w:val="15"/>
              </w:rPr>
            </w:pPr>
            <w:r w:rsidRPr="008940A5">
              <w:rPr>
                <w:rFonts w:ascii="仿宋_GB2312" w:eastAsia="仿宋_GB2312" w:hint="eastAsia"/>
                <w:sz w:val="15"/>
                <w:szCs w:val="15"/>
              </w:rPr>
              <w:t>二十一、国有资本经营预算支出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51</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22</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3"/>
                <w:szCs w:val="13"/>
              </w:rPr>
            </w:pPr>
            <w:r w:rsidRPr="008940A5">
              <w:rPr>
                <w:rFonts w:ascii="仿宋_GB2312" w:eastAsia="仿宋_GB2312" w:hint="eastAsia"/>
                <w:sz w:val="13"/>
                <w:szCs w:val="13"/>
              </w:rPr>
              <w:t>二十二、灾害防治及应急管理支出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52</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23</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二十三、其他支出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53</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24</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二十四、债务还本支出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54</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25</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6003F1" w:rsidRDefault="008940A5" w:rsidP="006003F1">
            <w:pPr>
              <w:spacing w:line="240" w:lineRule="exact"/>
              <w:rPr>
                <w:rFonts w:ascii="仿宋_GB2312" w:eastAsia="仿宋_GB2312" w:hint="eastAsia"/>
                <w:sz w:val="18"/>
                <w:szCs w:val="18"/>
              </w:rPr>
            </w:pPr>
            <w:r w:rsidRPr="008940A5">
              <w:rPr>
                <w:rFonts w:ascii="仿宋_GB2312" w:eastAsia="仿宋_GB2312" w:hint="eastAsia"/>
                <w:sz w:val="18"/>
                <w:szCs w:val="18"/>
              </w:rPr>
              <w:t>二十五、债务付息支出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55</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26</w:t>
            </w:r>
          </w:p>
        </w:tc>
        <w:tc>
          <w:tcPr>
            <w:tcW w:w="102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c>
          <w:tcPr>
            <w:tcW w:w="2287" w:type="dxa"/>
            <w:tcBorders>
              <w:top w:val="nil"/>
              <w:left w:val="nil"/>
              <w:bottom w:val="single" w:sz="4" w:space="0" w:color="auto"/>
              <w:right w:val="single" w:sz="4" w:space="0" w:color="auto"/>
            </w:tcBorders>
            <w:vAlign w:val="center"/>
          </w:tcPr>
          <w:p w:rsidR="006003F1" w:rsidRPr="008940A5" w:rsidRDefault="008940A5" w:rsidP="006003F1">
            <w:pPr>
              <w:spacing w:line="240" w:lineRule="exact"/>
              <w:rPr>
                <w:rFonts w:ascii="仿宋_GB2312" w:eastAsia="仿宋_GB2312" w:hint="eastAsia"/>
                <w:sz w:val="13"/>
                <w:szCs w:val="13"/>
              </w:rPr>
            </w:pPr>
            <w:r w:rsidRPr="008940A5">
              <w:rPr>
                <w:rFonts w:ascii="仿宋_GB2312" w:eastAsia="仿宋_GB2312" w:hint="eastAsia"/>
                <w:sz w:val="13"/>
                <w:szCs w:val="13"/>
              </w:rPr>
              <w:t>二十六、抗疫特别国债安排的支出</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sz w:val="18"/>
                <w:szCs w:val="18"/>
              </w:rPr>
              <w:t>56</w:t>
            </w:r>
          </w:p>
        </w:tc>
        <w:tc>
          <w:tcPr>
            <w:tcW w:w="130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b/>
                <w:bCs/>
                <w:sz w:val="18"/>
                <w:szCs w:val="18"/>
              </w:rPr>
            </w:pPr>
            <w:r w:rsidRPr="006003F1">
              <w:rPr>
                <w:rFonts w:ascii="仿宋_GB2312" w:eastAsia="仿宋_GB2312" w:hint="eastAsia"/>
                <w:b/>
                <w:bCs/>
                <w:sz w:val="18"/>
                <w:szCs w:val="18"/>
              </w:rPr>
              <w:t>本年收入合计</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b/>
                <w:bCs/>
                <w:sz w:val="18"/>
                <w:szCs w:val="18"/>
              </w:rPr>
            </w:pPr>
            <w:r w:rsidRPr="006003F1">
              <w:rPr>
                <w:rFonts w:ascii="仿宋_GB2312" w:eastAsia="仿宋_GB2312" w:hint="eastAsia"/>
                <w:sz w:val="18"/>
                <w:szCs w:val="18"/>
              </w:rPr>
              <w:t>27</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jc w:val="center"/>
              <w:rPr>
                <w:rFonts w:ascii="仿宋_GB2312" w:eastAsia="仿宋_GB2312" w:hint="eastAsia"/>
                <w:b/>
                <w:bCs/>
                <w:sz w:val="18"/>
                <w:szCs w:val="18"/>
              </w:rPr>
            </w:pPr>
            <w:r>
              <w:rPr>
                <w:rFonts w:ascii="仿宋_GB2312" w:eastAsia="仿宋_GB2312" w:hint="eastAsia"/>
                <w:b/>
                <w:bCs/>
                <w:sz w:val="18"/>
                <w:szCs w:val="18"/>
              </w:rPr>
              <w:t>306727.81</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b/>
                <w:bCs/>
                <w:sz w:val="18"/>
                <w:szCs w:val="18"/>
              </w:rPr>
            </w:pPr>
            <w:r w:rsidRPr="006003F1">
              <w:rPr>
                <w:rFonts w:ascii="仿宋_GB2312" w:eastAsia="仿宋_GB2312" w:hint="eastAsia"/>
                <w:b/>
                <w:bCs/>
                <w:sz w:val="18"/>
                <w:szCs w:val="18"/>
              </w:rPr>
              <w:t>本年支出合计</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57</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332287.34</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使用非财政拨款结余</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28</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22712.6</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sz w:val="18"/>
                <w:szCs w:val="18"/>
              </w:rPr>
            </w:pPr>
            <w:r w:rsidRPr="006003F1">
              <w:rPr>
                <w:rFonts w:ascii="仿宋_GB2312" w:eastAsia="仿宋_GB2312" w:hint="eastAsia"/>
                <w:sz w:val="18"/>
                <w:szCs w:val="18"/>
              </w:rPr>
              <w:t>结余分配</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58</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317.08</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年初结转和结余</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29</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5281.23</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rPr>
                <w:rFonts w:ascii="仿宋_GB2312" w:eastAsia="仿宋_GB2312" w:hint="eastAsia"/>
                <w:sz w:val="18"/>
                <w:szCs w:val="18"/>
              </w:rPr>
            </w:pPr>
            <w:r w:rsidRPr="006003F1">
              <w:rPr>
                <w:rFonts w:ascii="仿宋_GB2312" w:eastAsia="仿宋_GB2312" w:hint="eastAsia"/>
                <w:sz w:val="18"/>
                <w:szCs w:val="18"/>
              </w:rPr>
              <w:t>年末结转和结余</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59</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2117.22</w:t>
            </w:r>
          </w:p>
        </w:tc>
      </w:tr>
      <w:tr w:rsidR="006003F1" w:rsidRPr="006003F1" w:rsidTr="006003F1">
        <w:trPr>
          <w:trHeight w:hRule="exact" w:val="329"/>
        </w:trPr>
        <w:tc>
          <w:tcPr>
            <w:tcW w:w="3045"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b/>
                <w:bCs/>
                <w:sz w:val="18"/>
                <w:szCs w:val="18"/>
              </w:rPr>
              <w:t>总计</w:t>
            </w:r>
          </w:p>
        </w:tc>
        <w:tc>
          <w:tcPr>
            <w:tcW w:w="667" w:type="dxa"/>
            <w:tcBorders>
              <w:top w:val="nil"/>
              <w:left w:val="single" w:sz="4" w:space="0" w:color="auto"/>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30</w:t>
            </w:r>
          </w:p>
        </w:tc>
        <w:tc>
          <w:tcPr>
            <w:tcW w:w="1022" w:type="dxa"/>
            <w:tcBorders>
              <w:top w:val="nil"/>
              <w:left w:val="nil"/>
              <w:bottom w:val="single" w:sz="4" w:space="0" w:color="auto"/>
              <w:right w:val="single" w:sz="4" w:space="0" w:color="auto"/>
            </w:tcBorders>
            <w:vAlign w:val="center"/>
          </w:tcPr>
          <w:p w:rsidR="006003F1" w:rsidRPr="008940A5"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334721.64</w:t>
            </w:r>
          </w:p>
        </w:tc>
        <w:tc>
          <w:tcPr>
            <w:tcW w:w="2287"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hint="eastAsia"/>
                <w:sz w:val="18"/>
                <w:szCs w:val="18"/>
              </w:rPr>
            </w:pPr>
            <w:r w:rsidRPr="006003F1">
              <w:rPr>
                <w:rFonts w:ascii="仿宋_GB2312" w:eastAsia="仿宋_GB2312" w:hint="eastAsia"/>
                <w:b/>
                <w:bCs/>
                <w:sz w:val="18"/>
                <w:szCs w:val="18"/>
              </w:rPr>
              <w:t>总计</w:t>
            </w:r>
          </w:p>
        </w:tc>
        <w:tc>
          <w:tcPr>
            <w:tcW w:w="732" w:type="dxa"/>
            <w:tcBorders>
              <w:top w:val="nil"/>
              <w:left w:val="nil"/>
              <w:bottom w:val="single" w:sz="4" w:space="0" w:color="auto"/>
              <w:right w:val="single" w:sz="4" w:space="0" w:color="auto"/>
            </w:tcBorders>
            <w:vAlign w:val="center"/>
          </w:tcPr>
          <w:p w:rsidR="006003F1" w:rsidRPr="006003F1" w:rsidRDefault="006003F1" w:rsidP="006003F1">
            <w:pPr>
              <w:spacing w:line="240" w:lineRule="exact"/>
              <w:jc w:val="center"/>
              <w:rPr>
                <w:rFonts w:ascii="仿宋_GB2312" w:eastAsia="仿宋_GB2312"/>
                <w:sz w:val="18"/>
                <w:szCs w:val="18"/>
              </w:rPr>
            </w:pPr>
            <w:r w:rsidRPr="006003F1">
              <w:rPr>
                <w:rFonts w:ascii="仿宋_GB2312" w:eastAsia="仿宋_GB2312" w:hint="eastAsia"/>
                <w:sz w:val="18"/>
                <w:szCs w:val="18"/>
              </w:rPr>
              <w:t>60</w:t>
            </w:r>
          </w:p>
        </w:tc>
        <w:tc>
          <w:tcPr>
            <w:tcW w:w="1302" w:type="dxa"/>
            <w:tcBorders>
              <w:top w:val="nil"/>
              <w:left w:val="nil"/>
              <w:bottom w:val="single" w:sz="4" w:space="0" w:color="auto"/>
              <w:right w:val="single" w:sz="4" w:space="0" w:color="auto"/>
            </w:tcBorders>
            <w:vAlign w:val="center"/>
          </w:tcPr>
          <w:p w:rsidR="006003F1" w:rsidRPr="006003F1" w:rsidRDefault="00F34CDF" w:rsidP="006003F1">
            <w:pPr>
              <w:spacing w:line="240" w:lineRule="exact"/>
              <w:rPr>
                <w:rFonts w:ascii="仿宋_GB2312" w:eastAsia="仿宋_GB2312" w:hint="eastAsia"/>
                <w:sz w:val="18"/>
                <w:szCs w:val="18"/>
              </w:rPr>
            </w:pPr>
            <w:r>
              <w:rPr>
                <w:rFonts w:ascii="仿宋_GB2312" w:eastAsia="仿宋_GB2312" w:hint="eastAsia"/>
                <w:sz w:val="18"/>
                <w:szCs w:val="18"/>
              </w:rPr>
              <w:t>334721.64</w:t>
            </w:r>
          </w:p>
        </w:tc>
      </w:tr>
    </w:tbl>
    <w:p w:rsidR="006003F1" w:rsidRPr="00074EDA" w:rsidRDefault="006003F1" w:rsidP="006003F1">
      <w:pPr>
        <w:ind w:firstLineChars="50" w:firstLine="88"/>
        <w:rPr>
          <w:rFonts w:ascii="楷体_GB2312" w:eastAsia="楷体_GB2312"/>
          <w:sz w:val="28"/>
          <w:szCs w:val="28"/>
        </w:rPr>
        <w:sectPr w:rsidR="006003F1" w:rsidRPr="00074EDA">
          <w:pgSz w:w="11906" w:h="16838"/>
          <w:pgMar w:top="1701" w:right="1531" w:bottom="1701" w:left="1531" w:header="0" w:footer="1418" w:gutter="0"/>
          <w:cols w:space="720"/>
          <w:docGrid w:type="linesAndChars" w:linePitch="610" w:charSpace="-849"/>
        </w:sectPr>
      </w:pPr>
      <w:r w:rsidRPr="00074EDA">
        <w:rPr>
          <w:rFonts w:ascii="仿宋_GB2312" w:eastAsia="仿宋_GB2312" w:hAnsi="宋体" w:hint="eastAsia"/>
          <w:sz w:val="18"/>
          <w:szCs w:val="18"/>
        </w:rPr>
        <w:t>注：1.本表反映单位本年度的总收支和年末结转结余情况。2.本套报表金额单位转换时可能存在尾数误差。</w:t>
      </w: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收入决算表</w:t>
      </w:r>
    </w:p>
    <w:p w:rsidR="006003F1" w:rsidRPr="00074EDA" w:rsidRDefault="006003F1" w:rsidP="006003F1">
      <w:pPr>
        <w:wordWrap w:val="0"/>
        <w:spacing w:line="400" w:lineRule="exact"/>
        <w:jc w:val="right"/>
        <w:rPr>
          <w:rFonts w:ascii="楷体_GB2312" w:eastAsia="楷体_GB2312" w:hint="eastAsia"/>
          <w:sz w:val="28"/>
          <w:szCs w:val="28"/>
        </w:rPr>
      </w:pPr>
      <w:r w:rsidRPr="00074EDA">
        <w:rPr>
          <w:rFonts w:ascii="楷体_GB2312" w:eastAsia="楷体_GB2312" w:hint="eastAsia"/>
          <w:sz w:val="28"/>
          <w:szCs w:val="28"/>
        </w:rPr>
        <w:t xml:space="preserve"> 公开02表 </w:t>
      </w:r>
    </w:p>
    <w:p w:rsidR="006003F1" w:rsidRPr="00074EDA" w:rsidRDefault="006003F1" w:rsidP="006003F1">
      <w:pPr>
        <w:tabs>
          <w:tab w:val="left" w:pos="13467"/>
        </w:tabs>
        <w:wordWrap w:val="0"/>
        <w:spacing w:line="400" w:lineRule="exact"/>
        <w:ind w:right="107"/>
        <w:jc w:val="right"/>
        <w:rPr>
          <w:rFonts w:ascii="楷体_GB2312" w:eastAsia="楷体_GB2312" w:hint="eastAsia"/>
          <w:sz w:val="28"/>
          <w:szCs w:val="28"/>
        </w:rPr>
      </w:pPr>
      <w:r w:rsidRPr="00074EDA">
        <w:rPr>
          <w:rFonts w:ascii="楷体_GB2312" w:eastAsia="楷体_GB2312" w:hint="eastAsia"/>
          <w:sz w:val="28"/>
          <w:szCs w:val="28"/>
        </w:rPr>
        <w:t xml:space="preserve">单位： </w:t>
      </w:r>
      <w:r w:rsidR="0011198B">
        <w:rPr>
          <w:rFonts w:ascii="楷体_GB2312" w:eastAsia="楷体_GB2312" w:hint="eastAsia"/>
          <w:sz w:val="28"/>
          <w:szCs w:val="28"/>
        </w:rPr>
        <w:t>青岛市市立医院</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金额单位：万元</w:t>
      </w:r>
    </w:p>
    <w:tbl>
      <w:tblPr>
        <w:tblW w:w="0" w:type="auto"/>
        <w:jc w:val="center"/>
        <w:tblInd w:w="0" w:type="dxa"/>
        <w:tblLayout w:type="fixed"/>
        <w:tblLook w:val="0000" w:firstRow="0" w:lastRow="0" w:firstColumn="0" w:lastColumn="0" w:noHBand="0" w:noVBand="0"/>
      </w:tblPr>
      <w:tblGrid>
        <w:gridCol w:w="1296"/>
        <w:gridCol w:w="110"/>
        <w:gridCol w:w="1407"/>
        <w:gridCol w:w="1517"/>
        <w:gridCol w:w="1517"/>
        <w:gridCol w:w="1517"/>
        <w:gridCol w:w="1517"/>
        <w:gridCol w:w="1517"/>
        <w:gridCol w:w="1517"/>
        <w:gridCol w:w="1518"/>
      </w:tblGrid>
      <w:tr w:rsidR="006003F1" w:rsidRPr="00074EDA" w:rsidTr="00CE5BB0">
        <w:trPr>
          <w:trHeight w:val="458"/>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ind w:firstLineChars="100" w:firstLine="216"/>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附属单位    </w:t>
            </w:r>
          </w:p>
          <w:p w:rsidR="006003F1" w:rsidRPr="00074EDA" w:rsidRDefault="006003F1" w:rsidP="006003F1">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其他收入</w:t>
            </w:r>
          </w:p>
        </w:tc>
      </w:tr>
      <w:tr w:rsidR="006003F1" w:rsidRPr="00074EDA" w:rsidTr="00CE5BB0">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功能分类  科目编码</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ind w:firstLineChars="100" w:firstLine="216"/>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6003F1" w:rsidRPr="00074EDA" w:rsidRDefault="006003F1" w:rsidP="006003F1">
            <w:pPr>
              <w:widowControl/>
              <w:spacing w:line="300" w:lineRule="exact"/>
              <w:ind w:left="648" w:hangingChars="300" w:hanging="648"/>
              <w:jc w:val="center"/>
              <w:rPr>
                <w:rFonts w:ascii="仿宋_GB2312" w:eastAsia="仿宋_GB2312" w:hAnsi="宋体" w:cs="宋体" w:hint="eastAsia"/>
                <w:kern w:val="0"/>
                <w:sz w:val="22"/>
                <w:szCs w:val="22"/>
              </w:rPr>
            </w:pPr>
          </w:p>
        </w:tc>
        <w:tc>
          <w:tcPr>
            <w:tcW w:w="1518" w:type="dxa"/>
            <w:vMerge/>
            <w:tcBorders>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r>
      <w:tr w:rsidR="006003F1" w:rsidRPr="00074EDA" w:rsidTr="00CE5BB0">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c>
          <w:tcPr>
            <w:tcW w:w="1518"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7</w:t>
            </w:r>
          </w:p>
        </w:tc>
      </w:tr>
      <w:tr w:rsidR="006003F1" w:rsidRPr="00074EDA" w:rsidTr="00CE5BB0">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合 计</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FA6E59" w:rsidP="006003F1">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306727.81</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FC0B0E" w:rsidP="006003F1">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27707.82</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7C0ABA" w:rsidP="00934923">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r w:rsidR="00934923">
              <w:rPr>
                <w:rFonts w:ascii="仿宋_GB2312" w:eastAsia="仿宋_GB2312" w:hAnsi="宋体" w:cs="宋体" w:hint="eastAsia"/>
                <w:kern w:val="0"/>
                <w:sz w:val="22"/>
                <w:szCs w:val="22"/>
              </w:rPr>
              <w:t>5</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934923" w:rsidP="007C0ABA">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278123.82</w:t>
            </w: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6003F1" w:rsidRPr="00074EDA" w:rsidRDefault="00934923"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881.17</w:t>
            </w:r>
          </w:p>
        </w:tc>
      </w:tr>
      <w:tr w:rsidR="00FA6E59"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A6E59" w:rsidRDefault="00FA6E59" w:rsidP="00044BEA">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E59" w:rsidRPr="00FA6E59" w:rsidRDefault="00FA6E59" w:rsidP="006003F1">
            <w:pPr>
              <w:widowControl/>
              <w:spacing w:line="300" w:lineRule="exact"/>
              <w:jc w:val="left"/>
              <w:rPr>
                <w:rFonts w:ascii="仿宋_GB2312" w:eastAsia="仿宋_GB2312" w:hAnsi="宋体" w:cs="宋体" w:hint="eastAsia"/>
                <w:kern w:val="0"/>
                <w:sz w:val="16"/>
                <w:szCs w:val="16"/>
              </w:rPr>
            </w:pPr>
            <w:r w:rsidRPr="00FA6E59">
              <w:rPr>
                <w:rFonts w:ascii="仿宋_GB2312" w:eastAsia="仿宋_GB2312" w:hAnsi="宋体" w:cs="宋体" w:hint="eastAsia"/>
                <w:kern w:val="0"/>
                <w:sz w:val="16"/>
                <w:szCs w:val="16"/>
              </w:rPr>
              <w:t>一般公共服务支出</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FA6E59"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r w:rsidR="005C00F8">
              <w:rPr>
                <w:rFonts w:ascii="仿宋_GB2312" w:eastAsia="仿宋_GB2312" w:hAnsi="宋体" w:cs="宋体" w:hint="eastAsia"/>
                <w:kern w:val="0"/>
                <w:sz w:val="22"/>
                <w:szCs w:val="22"/>
              </w:rPr>
              <w:t>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r>
      <w:tr w:rsidR="00FA6E59"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A6E59" w:rsidRDefault="00FA6E59" w:rsidP="00044BEA">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E59" w:rsidRDefault="00FA6E59"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组织事务</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5C00F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r>
      <w:tr w:rsidR="00FA6E59"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FA6E59" w:rsidRDefault="00FA6E59" w:rsidP="00044BEA">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2013299</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E59" w:rsidRPr="00FA6E59" w:rsidRDefault="00FA6E59" w:rsidP="006003F1">
            <w:pPr>
              <w:widowControl/>
              <w:spacing w:line="300" w:lineRule="exact"/>
              <w:jc w:val="left"/>
              <w:rPr>
                <w:rFonts w:ascii="仿宋_GB2312" w:eastAsia="仿宋_GB2312" w:hAnsi="宋体" w:cs="宋体" w:hint="eastAsia"/>
                <w:kern w:val="0"/>
                <w:sz w:val="16"/>
                <w:szCs w:val="16"/>
              </w:rPr>
            </w:pPr>
            <w:r w:rsidRPr="00FA6E59">
              <w:rPr>
                <w:rFonts w:ascii="仿宋_GB2312" w:eastAsia="仿宋_GB2312" w:hAnsi="宋体" w:cs="宋体" w:hint="eastAsia"/>
                <w:kern w:val="0"/>
                <w:sz w:val="16"/>
                <w:szCs w:val="16"/>
              </w:rPr>
              <w:t>其他组织事务支出</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5C00F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FA6E59" w:rsidRPr="00074EDA" w:rsidRDefault="00FA6E59" w:rsidP="006003F1">
            <w:pPr>
              <w:widowControl/>
              <w:spacing w:line="300" w:lineRule="exact"/>
              <w:jc w:val="left"/>
              <w:rPr>
                <w:rFonts w:ascii="仿宋_GB2312" w:eastAsia="仿宋_GB2312" w:hAnsi="宋体" w:cs="宋体" w:hint="eastAsia"/>
                <w:kern w:val="0"/>
                <w:sz w:val="22"/>
                <w:szCs w:val="22"/>
              </w:rPr>
            </w:pPr>
          </w:p>
        </w:tc>
      </w:tr>
      <w:tr w:rsidR="008774E1"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044BEA">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科学技术支出</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FA6E59"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6003F1">
            <w:pPr>
              <w:widowControl/>
              <w:spacing w:line="300" w:lineRule="exact"/>
              <w:jc w:val="left"/>
              <w:rPr>
                <w:rFonts w:ascii="仿宋_GB2312" w:eastAsia="仿宋_GB2312" w:hAnsi="宋体" w:cs="宋体" w:hint="eastAsia"/>
                <w:kern w:val="0"/>
                <w:sz w:val="22"/>
                <w:szCs w:val="22"/>
              </w:rPr>
            </w:pPr>
          </w:p>
        </w:tc>
      </w:tr>
      <w:tr w:rsidR="00FA6E59" w:rsidRPr="00074EDA" w:rsidTr="00CE5BB0">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A6E59" w:rsidRDefault="00FA6E59"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w:t>
            </w:r>
          </w:p>
        </w:tc>
        <w:tc>
          <w:tcPr>
            <w:tcW w:w="1517" w:type="dxa"/>
            <w:gridSpan w:val="2"/>
            <w:tcBorders>
              <w:top w:val="nil"/>
              <w:left w:val="nil"/>
              <w:bottom w:val="single" w:sz="4" w:space="0" w:color="auto"/>
              <w:right w:val="single" w:sz="4" w:space="0" w:color="auto"/>
            </w:tcBorders>
            <w:shd w:val="clear" w:color="auto" w:fill="auto"/>
            <w:vAlign w:val="center"/>
          </w:tcPr>
          <w:p w:rsidR="00FA6E59" w:rsidRPr="00FA6E59" w:rsidRDefault="00FA6E59" w:rsidP="00044BEA">
            <w:pPr>
              <w:widowControl/>
              <w:spacing w:line="300" w:lineRule="exact"/>
              <w:rPr>
                <w:rFonts w:ascii="仿宋_GB2312" w:eastAsia="仿宋_GB2312" w:hAnsi="宋体" w:cs="宋体" w:hint="eastAsia"/>
                <w:kern w:val="0"/>
                <w:sz w:val="20"/>
                <w:szCs w:val="20"/>
              </w:rPr>
            </w:pPr>
            <w:r w:rsidRPr="00FA6E59">
              <w:rPr>
                <w:rFonts w:ascii="仿宋_GB2312" w:eastAsia="仿宋_GB2312" w:hAnsi="宋体" w:cs="宋体" w:hint="eastAsia"/>
                <w:kern w:val="0"/>
                <w:sz w:val="20"/>
                <w:szCs w:val="20"/>
              </w:rPr>
              <w:t>应用研究</w:t>
            </w:r>
          </w:p>
        </w:tc>
        <w:tc>
          <w:tcPr>
            <w:tcW w:w="1517" w:type="dxa"/>
            <w:tcBorders>
              <w:top w:val="nil"/>
              <w:left w:val="nil"/>
              <w:bottom w:val="single" w:sz="4" w:space="0" w:color="auto"/>
              <w:right w:val="single" w:sz="4" w:space="0" w:color="auto"/>
            </w:tcBorders>
            <w:vAlign w:val="center"/>
          </w:tcPr>
          <w:p w:rsidR="00FA6E59" w:rsidRDefault="00FA6E59"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517" w:type="dxa"/>
            <w:tcBorders>
              <w:top w:val="nil"/>
              <w:left w:val="nil"/>
              <w:bottom w:val="single" w:sz="4" w:space="0" w:color="auto"/>
              <w:right w:val="single" w:sz="4" w:space="0" w:color="auto"/>
            </w:tcBorders>
            <w:vAlign w:val="center"/>
          </w:tcPr>
          <w:p w:rsidR="00FA6E59"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r>
      <w:tr w:rsidR="00FA6E59" w:rsidRPr="00074EDA" w:rsidTr="00CE5BB0">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FA6E59" w:rsidRPr="00FA6E59" w:rsidRDefault="00FA6E59"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2060302</w:t>
            </w:r>
          </w:p>
        </w:tc>
        <w:tc>
          <w:tcPr>
            <w:tcW w:w="1517" w:type="dxa"/>
            <w:gridSpan w:val="2"/>
            <w:tcBorders>
              <w:top w:val="nil"/>
              <w:left w:val="nil"/>
              <w:bottom w:val="single" w:sz="4" w:space="0" w:color="auto"/>
              <w:right w:val="single" w:sz="4" w:space="0" w:color="auto"/>
            </w:tcBorders>
            <w:shd w:val="clear" w:color="auto" w:fill="auto"/>
            <w:vAlign w:val="center"/>
          </w:tcPr>
          <w:p w:rsidR="00FA6E59" w:rsidRPr="00FA6E59" w:rsidRDefault="00FA6E59" w:rsidP="00044BEA">
            <w:pPr>
              <w:widowControl/>
              <w:spacing w:line="300" w:lineRule="exact"/>
              <w:rPr>
                <w:rFonts w:ascii="仿宋_GB2312" w:eastAsia="仿宋_GB2312" w:hAnsi="宋体" w:cs="宋体" w:hint="eastAsia"/>
                <w:kern w:val="0"/>
                <w:szCs w:val="21"/>
              </w:rPr>
            </w:pPr>
            <w:r w:rsidRPr="00FA6E59">
              <w:rPr>
                <w:rFonts w:ascii="仿宋_GB2312" w:eastAsia="仿宋_GB2312" w:hAnsi="宋体" w:cs="宋体" w:hint="eastAsia"/>
                <w:kern w:val="0"/>
                <w:szCs w:val="21"/>
              </w:rPr>
              <w:t>社会公益研究</w:t>
            </w:r>
          </w:p>
        </w:tc>
        <w:tc>
          <w:tcPr>
            <w:tcW w:w="1517" w:type="dxa"/>
            <w:tcBorders>
              <w:top w:val="nil"/>
              <w:left w:val="nil"/>
              <w:bottom w:val="single" w:sz="4" w:space="0" w:color="auto"/>
              <w:right w:val="single" w:sz="4" w:space="0" w:color="auto"/>
            </w:tcBorders>
            <w:vAlign w:val="center"/>
          </w:tcPr>
          <w:p w:rsidR="00FA6E59" w:rsidRDefault="00FA6E59"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517" w:type="dxa"/>
            <w:tcBorders>
              <w:top w:val="nil"/>
              <w:left w:val="nil"/>
              <w:bottom w:val="single" w:sz="4" w:space="0" w:color="auto"/>
              <w:right w:val="single" w:sz="4" w:space="0" w:color="auto"/>
            </w:tcBorders>
            <w:vAlign w:val="center"/>
          </w:tcPr>
          <w:p w:rsidR="00FA6E59"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FA6E59" w:rsidRPr="00074EDA" w:rsidRDefault="00FA6E59" w:rsidP="006003F1">
            <w:pPr>
              <w:widowControl/>
              <w:spacing w:line="300" w:lineRule="exact"/>
              <w:jc w:val="center"/>
              <w:rPr>
                <w:rFonts w:ascii="仿宋_GB2312" w:eastAsia="仿宋_GB2312" w:hAnsi="宋体" w:cs="宋体" w:hint="eastAsia"/>
                <w:kern w:val="0"/>
                <w:sz w:val="22"/>
                <w:szCs w:val="22"/>
              </w:rPr>
            </w:pPr>
          </w:p>
        </w:tc>
      </w:tr>
      <w:tr w:rsidR="008774E1" w:rsidRPr="00074EDA" w:rsidTr="00CE5BB0">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774E1" w:rsidRPr="00074EDA" w:rsidRDefault="008774E1"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w:t>
            </w:r>
          </w:p>
        </w:tc>
        <w:tc>
          <w:tcPr>
            <w:tcW w:w="1517" w:type="dxa"/>
            <w:gridSpan w:val="2"/>
            <w:tcBorders>
              <w:top w:val="nil"/>
              <w:left w:val="nil"/>
              <w:bottom w:val="single" w:sz="4" w:space="0" w:color="auto"/>
              <w:right w:val="single" w:sz="4" w:space="0" w:color="auto"/>
            </w:tcBorders>
            <w:shd w:val="clear" w:color="auto" w:fill="auto"/>
            <w:vAlign w:val="center"/>
          </w:tcPr>
          <w:p w:rsidR="008774E1" w:rsidRPr="008774E1" w:rsidRDefault="008774E1" w:rsidP="00044BEA">
            <w:pPr>
              <w:widowControl/>
              <w:spacing w:line="300" w:lineRule="exact"/>
              <w:rPr>
                <w:rFonts w:ascii="仿宋_GB2312" w:eastAsia="仿宋_GB2312" w:hAnsi="宋体" w:cs="宋体" w:hint="eastAsia"/>
                <w:kern w:val="0"/>
                <w:sz w:val="18"/>
                <w:szCs w:val="18"/>
              </w:rPr>
            </w:pPr>
            <w:r w:rsidRPr="008774E1">
              <w:rPr>
                <w:rFonts w:ascii="仿宋_GB2312" w:eastAsia="仿宋_GB2312" w:hAnsi="宋体" w:cs="宋体" w:hint="eastAsia"/>
                <w:kern w:val="0"/>
                <w:sz w:val="18"/>
                <w:szCs w:val="18"/>
              </w:rPr>
              <w:t>技术研究与开发</w:t>
            </w:r>
          </w:p>
        </w:tc>
        <w:tc>
          <w:tcPr>
            <w:tcW w:w="1517" w:type="dxa"/>
            <w:tcBorders>
              <w:top w:val="nil"/>
              <w:left w:val="nil"/>
              <w:bottom w:val="single" w:sz="4" w:space="0" w:color="auto"/>
              <w:right w:val="single" w:sz="4" w:space="0" w:color="auto"/>
            </w:tcBorders>
            <w:vAlign w:val="center"/>
          </w:tcPr>
          <w:p w:rsidR="008774E1" w:rsidRPr="00074EDA" w:rsidRDefault="00FA6E59"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c>
          <w:tcPr>
            <w:tcW w:w="1517" w:type="dxa"/>
            <w:tcBorders>
              <w:top w:val="nil"/>
              <w:left w:val="nil"/>
              <w:bottom w:val="single" w:sz="4" w:space="0" w:color="auto"/>
              <w:right w:val="single" w:sz="4" w:space="0" w:color="auto"/>
            </w:tcBorders>
            <w:vAlign w:val="center"/>
          </w:tcPr>
          <w:p w:rsidR="008774E1"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center"/>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center"/>
              <w:rPr>
                <w:rFonts w:ascii="仿宋_GB2312" w:eastAsia="仿宋_GB2312" w:hAnsi="宋体" w:cs="宋体" w:hint="eastAsia"/>
                <w:kern w:val="0"/>
                <w:sz w:val="22"/>
                <w:szCs w:val="22"/>
              </w:rPr>
            </w:pPr>
          </w:p>
        </w:tc>
      </w:tr>
      <w:tr w:rsidR="00425788"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425788" w:rsidRDefault="00425788"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2060404</w:t>
            </w:r>
          </w:p>
        </w:tc>
        <w:tc>
          <w:tcPr>
            <w:tcW w:w="1517" w:type="dxa"/>
            <w:gridSpan w:val="2"/>
            <w:tcBorders>
              <w:top w:val="nil"/>
              <w:left w:val="nil"/>
              <w:bottom w:val="single" w:sz="4" w:space="0" w:color="auto"/>
              <w:right w:val="single" w:sz="4" w:space="0" w:color="auto"/>
            </w:tcBorders>
            <w:vAlign w:val="center"/>
          </w:tcPr>
          <w:p w:rsidR="00425788" w:rsidRPr="00425788" w:rsidRDefault="00425788" w:rsidP="006003F1">
            <w:pPr>
              <w:widowControl/>
              <w:spacing w:line="300" w:lineRule="exact"/>
              <w:jc w:val="left"/>
              <w:rPr>
                <w:rFonts w:ascii="仿宋_GB2312" w:eastAsia="仿宋_GB2312" w:hAnsi="宋体" w:cs="宋体" w:hint="eastAsia"/>
                <w:kern w:val="0"/>
                <w:sz w:val="13"/>
                <w:szCs w:val="13"/>
              </w:rPr>
            </w:pPr>
            <w:r w:rsidRPr="00425788">
              <w:rPr>
                <w:rFonts w:ascii="仿宋_GB2312" w:eastAsia="仿宋_GB2312" w:hAnsi="宋体" w:cs="宋体" w:hint="eastAsia"/>
                <w:kern w:val="0"/>
                <w:sz w:val="13"/>
                <w:szCs w:val="13"/>
              </w:rPr>
              <w:t>科技成果转化与扩散</w:t>
            </w:r>
          </w:p>
        </w:tc>
        <w:tc>
          <w:tcPr>
            <w:tcW w:w="1517" w:type="dxa"/>
            <w:tcBorders>
              <w:top w:val="nil"/>
              <w:left w:val="nil"/>
              <w:bottom w:val="single" w:sz="4" w:space="0" w:color="auto"/>
              <w:right w:val="single" w:sz="4" w:space="0" w:color="auto"/>
            </w:tcBorders>
            <w:vAlign w:val="center"/>
          </w:tcPr>
          <w:p w:rsidR="00425788" w:rsidRDefault="0042578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c>
          <w:tcPr>
            <w:tcW w:w="1517" w:type="dxa"/>
            <w:tcBorders>
              <w:top w:val="nil"/>
              <w:left w:val="nil"/>
              <w:bottom w:val="single" w:sz="4" w:space="0" w:color="auto"/>
              <w:right w:val="single" w:sz="4" w:space="0" w:color="auto"/>
            </w:tcBorders>
            <w:vAlign w:val="center"/>
          </w:tcPr>
          <w:p w:rsidR="00425788"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c>
          <w:tcPr>
            <w:tcW w:w="1517" w:type="dxa"/>
            <w:tcBorders>
              <w:top w:val="nil"/>
              <w:left w:val="nil"/>
              <w:bottom w:val="single" w:sz="4" w:space="0" w:color="auto"/>
              <w:right w:val="single" w:sz="4" w:space="0" w:color="auto"/>
            </w:tcBorders>
            <w:vAlign w:val="center"/>
          </w:tcPr>
          <w:p w:rsidR="00425788" w:rsidRPr="00074EDA" w:rsidRDefault="00425788" w:rsidP="006003F1">
            <w:pPr>
              <w:widowControl/>
              <w:spacing w:line="300" w:lineRule="exact"/>
              <w:jc w:val="right"/>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6003F1">
            <w:pPr>
              <w:widowControl/>
              <w:spacing w:line="300" w:lineRule="exact"/>
              <w:jc w:val="right"/>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6003F1">
            <w:pPr>
              <w:widowControl/>
              <w:spacing w:line="300" w:lineRule="exact"/>
              <w:jc w:val="right"/>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6003F1">
            <w:pPr>
              <w:widowControl/>
              <w:spacing w:line="300" w:lineRule="exact"/>
              <w:jc w:val="right"/>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425788" w:rsidRPr="00074EDA" w:rsidRDefault="00425788" w:rsidP="006003F1">
            <w:pPr>
              <w:widowControl/>
              <w:spacing w:line="300" w:lineRule="exact"/>
              <w:jc w:val="right"/>
              <w:rPr>
                <w:rFonts w:ascii="仿宋_GB2312" w:eastAsia="仿宋_GB2312" w:hAnsi="宋体" w:cs="宋体" w:hint="eastAsia"/>
                <w:kern w:val="0"/>
                <w:sz w:val="22"/>
                <w:szCs w:val="22"/>
              </w:rPr>
            </w:pPr>
          </w:p>
        </w:tc>
      </w:tr>
      <w:tr w:rsidR="008774E1"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8774E1" w:rsidRPr="00074EDA" w:rsidRDefault="008774E1"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2060499</w:t>
            </w:r>
          </w:p>
        </w:tc>
        <w:tc>
          <w:tcPr>
            <w:tcW w:w="1517" w:type="dxa"/>
            <w:gridSpan w:val="2"/>
            <w:tcBorders>
              <w:top w:val="nil"/>
              <w:left w:val="nil"/>
              <w:bottom w:val="single" w:sz="4" w:space="0" w:color="auto"/>
              <w:right w:val="single" w:sz="4" w:space="0" w:color="auto"/>
            </w:tcBorders>
            <w:vAlign w:val="center"/>
          </w:tcPr>
          <w:p w:rsidR="008774E1" w:rsidRPr="008774E1" w:rsidRDefault="008774E1" w:rsidP="006003F1">
            <w:pPr>
              <w:widowControl/>
              <w:spacing w:line="300" w:lineRule="exact"/>
              <w:jc w:val="left"/>
              <w:rPr>
                <w:rFonts w:ascii="仿宋_GB2312" w:eastAsia="仿宋_GB2312" w:hAnsi="宋体" w:cs="宋体" w:hint="eastAsia"/>
                <w:kern w:val="0"/>
                <w:sz w:val="13"/>
                <w:szCs w:val="13"/>
              </w:rPr>
            </w:pPr>
            <w:r w:rsidRPr="008774E1">
              <w:rPr>
                <w:rFonts w:ascii="仿宋_GB2312" w:eastAsia="仿宋_GB2312" w:hAnsi="宋体" w:cs="宋体" w:hint="eastAsia"/>
                <w:kern w:val="0"/>
                <w:sz w:val="13"/>
                <w:szCs w:val="13"/>
              </w:rPr>
              <w:t>其他技术研究与开发</w:t>
            </w:r>
          </w:p>
        </w:tc>
        <w:tc>
          <w:tcPr>
            <w:tcW w:w="1517" w:type="dxa"/>
            <w:tcBorders>
              <w:top w:val="nil"/>
              <w:left w:val="nil"/>
              <w:bottom w:val="single" w:sz="4" w:space="0" w:color="auto"/>
              <w:right w:val="single" w:sz="4" w:space="0" w:color="auto"/>
            </w:tcBorders>
            <w:vAlign w:val="center"/>
          </w:tcPr>
          <w:p w:rsidR="008774E1" w:rsidRPr="00074EDA" w:rsidRDefault="005C00F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5C00F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8774E1"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8774E1" w:rsidRPr="00074EDA" w:rsidRDefault="008774E1"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w:t>
            </w:r>
          </w:p>
        </w:tc>
        <w:tc>
          <w:tcPr>
            <w:tcW w:w="1517" w:type="dxa"/>
            <w:gridSpan w:val="2"/>
            <w:tcBorders>
              <w:top w:val="nil"/>
              <w:left w:val="nil"/>
              <w:bottom w:val="single" w:sz="4" w:space="0" w:color="auto"/>
              <w:right w:val="single" w:sz="4" w:space="0" w:color="auto"/>
            </w:tcBorders>
            <w:vAlign w:val="center"/>
          </w:tcPr>
          <w:p w:rsidR="008774E1" w:rsidRPr="008774E1" w:rsidRDefault="008774E1" w:rsidP="006003F1">
            <w:pPr>
              <w:widowControl/>
              <w:spacing w:line="300" w:lineRule="exact"/>
              <w:jc w:val="left"/>
              <w:rPr>
                <w:rFonts w:ascii="仿宋_GB2312" w:eastAsia="仿宋_GB2312" w:hAnsi="宋体" w:cs="宋体" w:hint="eastAsia"/>
                <w:kern w:val="0"/>
                <w:sz w:val="15"/>
                <w:szCs w:val="15"/>
              </w:rPr>
            </w:pPr>
            <w:r w:rsidRPr="008774E1">
              <w:rPr>
                <w:rFonts w:ascii="仿宋_GB2312" w:eastAsia="仿宋_GB2312" w:hAnsi="宋体" w:cs="宋体" w:hint="eastAsia"/>
                <w:kern w:val="0"/>
                <w:sz w:val="15"/>
                <w:szCs w:val="15"/>
              </w:rPr>
              <w:t>其他科学技术支出</w:t>
            </w:r>
          </w:p>
        </w:tc>
        <w:tc>
          <w:tcPr>
            <w:tcW w:w="1517" w:type="dxa"/>
            <w:tcBorders>
              <w:top w:val="nil"/>
              <w:left w:val="nil"/>
              <w:bottom w:val="single" w:sz="4" w:space="0" w:color="auto"/>
              <w:right w:val="single" w:sz="4" w:space="0" w:color="auto"/>
            </w:tcBorders>
            <w:vAlign w:val="center"/>
          </w:tcPr>
          <w:p w:rsidR="008774E1" w:rsidRPr="00074EDA" w:rsidRDefault="005C00F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5C00F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8774E1"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8774E1" w:rsidRPr="00074EDA" w:rsidRDefault="008774E1" w:rsidP="00044BEA">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2069901</w:t>
            </w:r>
          </w:p>
        </w:tc>
        <w:tc>
          <w:tcPr>
            <w:tcW w:w="1517" w:type="dxa"/>
            <w:gridSpan w:val="2"/>
            <w:tcBorders>
              <w:top w:val="nil"/>
              <w:left w:val="nil"/>
              <w:bottom w:val="single" w:sz="4" w:space="0" w:color="auto"/>
              <w:right w:val="single" w:sz="4" w:space="0" w:color="auto"/>
            </w:tcBorders>
            <w:vAlign w:val="center"/>
          </w:tcPr>
          <w:p w:rsidR="00FC0B0E" w:rsidRPr="00074EDA" w:rsidRDefault="008774E1"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科技奖励</w:t>
            </w:r>
          </w:p>
        </w:tc>
        <w:tc>
          <w:tcPr>
            <w:tcW w:w="1517" w:type="dxa"/>
            <w:tcBorders>
              <w:top w:val="nil"/>
              <w:left w:val="nil"/>
              <w:bottom w:val="single" w:sz="4" w:space="0" w:color="auto"/>
              <w:right w:val="single" w:sz="4" w:space="0" w:color="auto"/>
            </w:tcBorders>
            <w:vAlign w:val="center"/>
          </w:tcPr>
          <w:p w:rsidR="008774E1" w:rsidRPr="00074EDA" w:rsidRDefault="005C00F8" w:rsidP="008774E1">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5C00F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r w:rsidR="008774E1"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8774E1" w:rsidRPr="00074EDA" w:rsidRDefault="008774E1"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8774E1" w:rsidRPr="00074EDA" w:rsidTr="00CE5BB0">
        <w:trPr>
          <w:trHeight w:val="458"/>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8774E1">
            <w:pPr>
              <w:widowControl/>
              <w:spacing w:line="300" w:lineRule="exact"/>
              <w:ind w:firstLineChars="100" w:firstLine="216"/>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vAlign w:val="center"/>
          </w:tcPr>
          <w:p w:rsidR="008774E1" w:rsidRPr="00074EDA" w:rsidRDefault="008774E1" w:rsidP="008774E1">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附属单位    </w:t>
            </w:r>
          </w:p>
          <w:p w:rsidR="008774E1" w:rsidRPr="00074EDA" w:rsidRDefault="008774E1" w:rsidP="008774E1">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其他收入</w:t>
            </w:r>
          </w:p>
        </w:tc>
      </w:tr>
      <w:tr w:rsidR="008774E1" w:rsidRPr="00074EDA" w:rsidTr="00CE5BB0">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265E52">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功能分类  科目编码</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517" w:type="dxa"/>
            <w:vMerge/>
            <w:tcBorders>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8774E1" w:rsidRPr="00074EDA" w:rsidRDefault="008774E1" w:rsidP="008774E1">
            <w:pPr>
              <w:widowControl/>
              <w:spacing w:line="300" w:lineRule="exact"/>
              <w:ind w:firstLineChars="100" w:firstLine="216"/>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p>
        </w:tc>
        <w:tc>
          <w:tcPr>
            <w:tcW w:w="1517" w:type="dxa"/>
            <w:vMerge/>
            <w:tcBorders>
              <w:left w:val="single" w:sz="4" w:space="0" w:color="auto"/>
              <w:right w:val="single" w:sz="4" w:space="0" w:color="auto"/>
            </w:tcBorders>
            <w:vAlign w:val="center"/>
          </w:tcPr>
          <w:p w:rsidR="008774E1" w:rsidRPr="00074EDA" w:rsidRDefault="008774E1" w:rsidP="008774E1">
            <w:pPr>
              <w:widowControl/>
              <w:spacing w:line="300" w:lineRule="exact"/>
              <w:ind w:left="648" w:hangingChars="300" w:hanging="648"/>
              <w:jc w:val="center"/>
              <w:rPr>
                <w:rFonts w:ascii="仿宋_GB2312" w:eastAsia="仿宋_GB2312" w:hAnsi="宋体" w:cs="宋体" w:hint="eastAsia"/>
                <w:kern w:val="0"/>
                <w:sz w:val="22"/>
                <w:szCs w:val="22"/>
              </w:rPr>
            </w:pPr>
          </w:p>
        </w:tc>
        <w:tc>
          <w:tcPr>
            <w:tcW w:w="1518" w:type="dxa"/>
            <w:vMerge/>
            <w:tcBorders>
              <w:left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p>
        </w:tc>
      </w:tr>
      <w:tr w:rsidR="008774E1" w:rsidRPr="00074EDA" w:rsidTr="00CE5BB0">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517"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c>
          <w:tcPr>
            <w:tcW w:w="1518" w:type="dxa"/>
            <w:tcBorders>
              <w:top w:val="single" w:sz="4" w:space="0" w:color="auto"/>
              <w:left w:val="single" w:sz="4" w:space="0" w:color="auto"/>
              <w:bottom w:val="single" w:sz="4" w:space="0" w:color="auto"/>
              <w:right w:val="single" w:sz="4" w:space="0" w:color="auto"/>
            </w:tcBorders>
            <w:vAlign w:val="center"/>
          </w:tcPr>
          <w:p w:rsidR="008774E1" w:rsidRPr="00074EDA" w:rsidRDefault="008774E1"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7</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425788" w:rsidRDefault="00425788" w:rsidP="006F654C">
            <w:pPr>
              <w:widowControl/>
              <w:spacing w:line="300" w:lineRule="exact"/>
              <w:jc w:val="left"/>
              <w:rPr>
                <w:rFonts w:ascii="仿宋_GB2312" w:eastAsia="仿宋_GB2312" w:hAnsi="宋体" w:cs="宋体" w:hint="eastAsia"/>
                <w:kern w:val="0"/>
                <w:sz w:val="13"/>
                <w:szCs w:val="13"/>
              </w:rPr>
            </w:pPr>
            <w:r w:rsidRPr="00425788">
              <w:rPr>
                <w:rFonts w:ascii="仿宋_GB2312" w:eastAsia="仿宋_GB2312" w:hAnsi="宋体" w:cs="宋体" w:hint="eastAsia"/>
                <w:kern w:val="0"/>
                <w:sz w:val="13"/>
                <w:szCs w:val="13"/>
              </w:rPr>
              <w:t>社会保障和就业支出</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r w:rsidR="00425788"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425788" w:rsidRDefault="00425788" w:rsidP="006F654C">
            <w:pPr>
              <w:widowControl/>
              <w:spacing w:line="300" w:lineRule="exact"/>
              <w:jc w:val="left"/>
              <w:rPr>
                <w:rFonts w:ascii="仿宋_GB2312" w:eastAsia="仿宋_GB2312" w:hAnsi="宋体" w:cs="宋体" w:hint="eastAsia"/>
                <w:kern w:val="0"/>
                <w:sz w:val="13"/>
                <w:szCs w:val="13"/>
              </w:rPr>
            </w:pPr>
            <w:r w:rsidRPr="00425788">
              <w:rPr>
                <w:rFonts w:ascii="仿宋_GB2312" w:eastAsia="仿宋_GB2312" w:hAnsi="宋体" w:cs="宋体" w:hint="eastAsia"/>
                <w:kern w:val="0"/>
                <w:sz w:val="13"/>
                <w:szCs w:val="13"/>
              </w:rPr>
              <w:t>行政事业单位养老支出</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r w:rsidR="00425788"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2080505</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8774E1" w:rsidRDefault="00425788" w:rsidP="006F654C">
            <w:pPr>
              <w:widowControl/>
              <w:spacing w:line="300" w:lineRule="exact"/>
              <w:jc w:val="left"/>
              <w:rPr>
                <w:rFonts w:ascii="仿宋_GB2312" w:eastAsia="仿宋_GB2312" w:hAnsi="宋体" w:cs="宋体" w:hint="eastAsia"/>
                <w:kern w:val="0"/>
                <w:sz w:val="8"/>
                <w:szCs w:val="8"/>
              </w:rPr>
            </w:pPr>
            <w:r w:rsidRPr="008774E1">
              <w:rPr>
                <w:rFonts w:ascii="仿宋_GB2312" w:eastAsia="仿宋_GB2312" w:hAnsi="宋体" w:cs="宋体" w:hint="eastAsia"/>
                <w:kern w:val="0"/>
                <w:sz w:val="8"/>
                <w:szCs w:val="8"/>
              </w:rPr>
              <w:t>机关事业单位基本养老保险缴费支出</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r w:rsidR="00425788"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2080506</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8774E1" w:rsidRDefault="00425788" w:rsidP="006F654C">
            <w:pPr>
              <w:widowControl/>
              <w:spacing w:line="300" w:lineRule="exact"/>
              <w:jc w:val="left"/>
              <w:rPr>
                <w:rFonts w:ascii="仿宋_GB2312" w:eastAsia="仿宋_GB2312" w:hAnsi="宋体" w:cs="宋体" w:hint="eastAsia"/>
                <w:kern w:val="0"/>
                <w:sz w:val="8"/>
                <w:szCs w:val="8"/>
              </w:rPr>
            </w:pPr>
            <w:r w:rsidRPr="008774E1">
              <w:rPr>
                <w:rFonts w:ascii="仿宋_GB2312" w:eastAsia="仿宋_GB2312" w:hAnsi="宋体" w:cs="宋体" w:hint="eastAsia"/>
                <w:kern w:val="0"/>
                <w:sz w:val="8"/>
                <w:szCs w:val="8"/>
              </w:rPr>
              <w:t>机关事业单位职业年金缴费支出</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r w:rsidR="00425788"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8774E1" w:rsidRDefault="00425788" w:rsidP="006F654C">
            <w:pPr>
              <w:widowControl/>
              <w:spacing w:line="300" w:lineRule="exact"/>
              <w:jc w:val="left"/>
              <w:rPr>
                <w:rFonts w:ascii="仿宋_GB2312" w:eastAsia="仿宋_GB2312" w:hAnsi="宋体" w:cs="宋体" w:hint="eastAsia"/>
                <w:kern w:val="0"/>
                <w:sz w:val="8"/>
                <w:szCs w:val="8"/>
              </w:rPr>
            </w:pPr>
            <w:r>
              <w:rPr>
                <w:rFonts w:ascii="仿宋_GB2312" w:eastAsia="仿宋_GB2312" w:hAnsi="宋体" w:cs="宋体" w:hint="eastAsia"/>
                <w:kern w:val="0"/>
                <w:sz w:val="22"/>
                <w:szCs w:val="22"/>
              </w:rPr>
              <w:t>卫生健康支出</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291198.38</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20090.32</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270211.9</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934923"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881.17</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Default="00425788" w:rsidP="006F654C">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8774E1" w:rsidRDefault="00425788" w:rsidP="006F654C">
            <w:pPr>
              <w:widowControl/>
              <w:spacing w:line="300" w:lineRule="exact"/>
              <w:jc w:val="left"/>
              <w:rPr>
                <w:rFonts w:ascii="仿宋_GB2312" w:eastAsia="仿宋_GB2312" w:hAnsi="宋体" w:cs="宋体" w:hint="eastAsia"/>
                <w:kern w:val="0"/>
                <w:sz w:val="8"/>
                <w:szCs w:val="8"/>
              </w:rPr>
            </w:pPr>
            <w:r>
              <w:rPr>
                <w:rFonts w:ascii="仿宋_GB2312" w:eastAsia="仿宋_GB2312" w:hAnsi="宋体" w:cs="宋体" w:hint="eastAsia"/>
                <w:kern w:val="0"/>
                <w:sz w:val="22"/>
                <w:szCs w:val="22"/>
              </w:rPr>
              <w:t>公立医院</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286608.74</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15500.68</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270211.9</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6F654C">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934923" w:rsidP="006F654C">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881.17</w:t>
            </w:r>
          </w:p>
        </w:tc>
      </w:tr>
      <w:tr w:rsidR="00425788"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2100201</w:t>
            </w: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综合医院</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285075.21</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13967.15</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F04C40">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FC0B0E" w:rsidP="00F04C40">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270211.9</w:t>
            </w: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425788" w:rsidRPr="00074EDA" w:rsidRDefault="00934923" w:rsidP="002749B5">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881.17</w:t>
            </w:r>
          </w:p>
        </w:tc>
      </w:tr>
      <w:tr w:rsidR="00425788" w:rsidRPr="00074EDA" w:rsidTr="00CE5BB0">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425788"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2100208</w:t>
            </w:r>
          </w:p>
        </w:tc>
        <w:tc>
          <w:tcPr>
            <w:tcW w:w="1517" w:type="dxa"/>
            <w:gridSpan w:val="2"/>
            <w:tcBorders>
              <w:top w:val="nil"/>
              <w:left w:val="nil"/>
              <w:bottom w:val="single" w:sz="4" w:space="0" w:color="auto"/>
              <w:right w:val="single" w:sz="4" w:space="0" w:color="auto"/>
            </w:tcBorders>
            <w:shd w:val="clear" w:color="auto" w:fill="auto"/>
            <w:vAlign w:val="center"/>
          </w:tcPr>
          <w:p w:rsidR="00425788" w:rsidRPr="00425788" w:rsidRDefault="00425788" w:rsidP="00265E52">
            <w:pPr>
              <w:widowControl/>
              <w:spacing w:line="300" w:lineRule="exact"/>
              <w:rPr>
                <w:rFonts w:ascii="仿宋_GB2312" w:eastAsia="仿宋_GB2312" w:hAnsi="宋体" w:cs="宋体" w:hint="eastAsia"/>
                <w:kern w:val="0"/>
                <w:sz w:val="18"/>
                <w:szCs w:val="18"/>
              </w:rPr>
            </w:pPr>
            <w:r w:rsidRPr="00425788">
              <w:rPr>
                <w:rFonts w:ascii="仿宋_GB2312" w:eastAsia="仿宋_GB2312" w:hAnsi="宋体" w:cs="宋体" w:hint="eastAsia"/>
                <w:kern w:val="0"/>
                <w:sz w:val="18"/>
                <w:szCs w:val="18"/>
              </w:rPr>
              <w:t>其他专科医院</w:t>
            </w:r>
          </w:p>
        </w:tc>
        <w:tc>
          <w:tcPr>
            <w:tcW w:w="1517" w:type="dxa"/>
            <w:tcBorders>
              <w:top w:val="nil"/>
              <w:left w:val="nil"/>
              <w:bottom w:val="single" w:sz="4" w:space="0" w:color="auto"/>
              <w:right w:val="single" w:sz="4" w:space="0" w:color="auto"/>
            </w:tcBorders>
            <w:vAlign w:val="center"/>
          </w:tcPr>
          <w:p w:rsidR="00425788" w:rsidRDefault="0042578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1517" w:type="dxa"/>
            <w:tcBorders>
              <w:top w:val="nil"/>
              <w:left w:val="nil"/>
              <w:bottom w:val="single" w:sz="4" w:space="0" w:color="auto"/>
              <w:right w:val="single" w:sz="4" w:space="0" w:color="auto"/>
            </w:tcBorders>
            <w:vAlign w:val="center"/>
          </w:tcPr>
          <w:p w:rsidR="00425788"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r>
      <w:tr w:rsidR="00425788" w:rsidRPr="00074EDA" w:rsidTr="00CE5BB0">
        <w:trPr>
          <w:trHeight w:val="39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2100299</w:t>
            </w:r>
          </w:p>
        </w:tc>
        <w:tc>
          <w:tcPr>
            <w:tcW w:w="1517" w:type="dxa"/>
            <w:gridSpan w:val="2"/>
            <w:tcBorders>
              <w:top w:val="nil"/>
              <w:left w:val="nil"/>
              <w:bottom w:val="single" w:sz="4" w:space="0" w:color="auto"/>
              <w:right w:val="single" w:sz="4" w:space="0" w:color="auto"/>
            </w:tcBorders>
            <w:shd w:val="clear" w:color="auto" w:fill="auto"/>
            <w:vAlign w:val="center"/>
          </w:tcPr>
          <w:p w:rsidR="00425788" w:rsidRPr="00A23B87" w:rsidRDefault="00425788" w:rsidP="00265E52">
            <w:pPr>
              <w:widowControl/>
              <w:spacing w:line="300" w:lineRule="exact"/>
              <w:rPr>
                <w:rFonts w:ascii="仿宋_GB2312" w:eastAsia="仿宋_GB2312" w:hAnsi="宋体" w:cs="宋体" w:hint="eastAsia"/>
                <w:kern w:val="0"/>
                <w:sz w:val="16"/>
                <w:szCs w:val="16"/>
              </w:rPr>
            </w:pPr>
            <w:r w:rsidRPr="00A23B87">
              <w:rPr>
                <w:rFonts w:ascii="仿宋_GB2312" w:eastAsia="仿宋_GB2312" w:hAnsi="宋体" w:cs="宋体" w:hint="eastAsia"/>
                <w:kern w:val="0"/>
                <w:sz w:val="16"/>
                <w:szCs w:val="16"/>
              </w:rPr>
              <w:t>其他公立医院支出</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c>
          <w:tcPr>
            <w:tcW w:w="1517" w:type="dxa"/>
            <w:tcBorders>
              <w:top w:val="nil"/>
              <w:left w:val="nil"/>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c>
          <w:tcPr>
            <w:tcW w:w="1518"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center"/>
              <w:rPr>
                <w:rFonts w:ascii="仿宋_GB2312" w:eastAsia="仿宋_GB2312" w:hAnsi="宋体" w:cs="宋体" w:hint="eastAsia"/>
                <w:kern w:val="0"/>
                <w:sz w:val="22"/>
                <w:szCs w:val="22"/>
              </w:rPr>
            </w:pPr>
          </w:p>
        </w:tc>
      </w:tr>
      <w:tr w:rsidR="00425788"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w:t>
            </w:r>
          </w:p>
        </w:tc>
        <w:tc>
          <w:tcPr>
            <w:tcW w:w="1517" w:type="dxa"/>
            <w:gridSpan w:val="2"/>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公共卫生</w:t>
            </w:r>
          </w:p>
        </w:tc>
        <w:tc>
          <w:tcPr>
            <w:tcW w:w="1517" w:type="dxa"/>
            <w:tcBorders>
              <w:top w:val="nil"/>
              <w:left w:val="nil"/>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c>
          <w:tcPr>
            <w:tcW w:w="1517" w:type="dxa"/>
            <w:tcBorders>
              <w:top w:val="nil"/>
              <w:left w:val="nil"/>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425788"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425788" w:rsidRPr="00074EDA" w:rsidRDefault="00425788"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2100408</w:t>
            </w:r>
          </w:p>
        </w:tc>
        <w:tc>
          <w:tcPr>
            <w:tcW w:w="1517" w:type="dxa"/>
            <w:gridSpan w:val="2"/>
            <w:tcBorders>
              <w:top w:val="nil"/>
              <w:left w:val="nil"/>
              <w:bottom w:val="single" w:sz="4" w:space="0" w:color="auto"/>
              <w:right w:val="single" w:sz="4" w:space="0" w:color="auto"/>
            </w:tcBorders>
            <w:vAlign w:val="center"/>
          </w:tcPr>
          <w:p w:rsidR="00425788" w:rsidRPr="008774E1" w:rsidRDefault="00425788" w:rsidP="00265E52">
            <w:pPr>
              <w:widowControl/>
              <w:spacing w:line="30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基本公共卫生服务</w:t>
            </w:r>
          </w:p>
        </w:tc>
        <w:tc>
          <w:tcPr>
            <w:tcW w:w="1517" w:type="dxa"/>
            <w:tcBorders>
              <w:top w:val="nil"/>
              <w:left w:val="nil"/>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1517" w:type="dxa"/>
            <w:tcBorders>
              <w:top w:val="nil"/>
              <w:left w:val="nil"/>
              <w:bottom w:val="single" w:sz="4" w:space="0" w:color="auto"/>
              <w:right w:val="single" w:sz="4" w:space="0" w:color="auto"/>
            </w:tcBorders>
            <w:vAlign w:val="center"/>
          </w:tcPr>
          <w:p w:rsidR="00425788"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425788" w:rsidRPr="00074EDA" w:rsidRDefault="00425788"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FC0B0E"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FC0B0E" w:rsidRPr="00074EDA"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2100410</w:t>
            </w:r>
          </w:p>
        </w:tc>
        <w:tc>
          <w:tcPr>
            <w:tcW w:w="1517" w:type="dxa"/>
            <w:gridSpan w:val="2"/>
            <w:tcBorders>
              <w:top w:val="nil"/>
              <w:left w:val="nil"/>
              <w:bottom w:val="single" w:sz="4" w:space="0" w:color="auto"/>
              <w:right w:val="single" w:sz="4" w:space="0" w:color="auto"/>
            </w:tcBorders>
            <w:vAlign w:val="center"/>
          </w:tcPr>
          <w:p w:rsidR="00FC0B0E" w:rsidRPr="00FC0B0E" w:rsidRDefault="00FC0B0E" w:rsidP="00265E52">
            <w:pPr>
              <w:widowControl/>
              <w:spacing w:line="300" w:lineRule="exact"/>
              <w:jc w:val="left"/>
              <w:rPr>
                <w:rFonts w:ascii="仿宋_GB2312" w:eastAsia="仿宋_GB2312" w:hAnsi="宋体" w:cs="宋体" w:hint="eastAsia"/>
                <w:kern w:val="0"/>
                <w:sz w:val="11"/>
                <w:szCs w:val="11"/>
              </w:rPr>
            </w:pPr>
            <w:r w:rsidRPr="00FC0B0E">
              <w:rPr>
                <w:rFonts w:ascii="仿宋_GB2312" w:eastAsia="仿宋_GB2312" w:hAnsi="宋体" w:cs="宋体" w:hint="eastAsia"/>
                <w:kern w:val="0"/>
                <w:sz w:val="11"/>
                <w:szCs w:val="11"/>
              </w:rPr>
              <w:t>突发公共卫生事件应急处理</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FC0B0E" w:rsidRPr="00074EDA" w:rsidTr="00CE5BB0">
        <w:trPr>
          <w:trHeight w:val="397"/>
          <w:jc w:val="center"/>
        </w:trPr>
        <w:tc>
          <w:tcPr>
            <w:tcW w:w="1296" w:type="dxa"/>
            <w:tcBorders>
              <w:top w:val="nil"/>
              <w:left w:val="single" w:sz="4" w:space="0" w:color="auto"/>
              <w:bottom w:val="single" w:sz="4" w:space="0" w:color="auto"/>
              <w:right w:val="single" w:sz="4" w:space="0" w:color="auto"/>
            </w:tcBorders>
            <w:vAlign w:val="center"/>
          </w:tcPr>
          <w:p w:rsidR="00FC0B0E" w:rsidRPr="00074EDA"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w:t>
            </w:r>
          </w:p>
        </w:tc>
        <w:tc>
          <w:tcPr>
            <w:tcW w:w="1517" w:type="dxa"/>
            <w:gridSpan w:val="2"/>
            <w:tcBorders>
              <w:top w:val="nil"/>
              <w:left w:val="nil"/>
              <w:bottom w:val="single" w:sz="4" w:space="0" w:color="auto"/>
              <w:right w:val="single" w:sz="4" w:space="0" w:color="auto"/>
            </w:tcBorders>
            <w:vAlign w:val="center"/>
          </w:tcPr>
          <w:p w:rsidR="00FC0B0E" w:rsidRPr="008774E1" w:rsidRDefault="00FC0B0E" w:rsidP="00265E52">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13"/>
                <w:szCs w:val="13"/>
              </w:rPr>
              <w:t>其他卫生健康支出</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nil"/>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FC0B0E"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C0B0E" w:rsidRPr="00074EDA"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2109999</w:t>
            </w:r>
          </w:p>
        </w:tc>
        <w:tc>
          <w:tcPr>
            <w:tcW w:w="1517" w:type="dxa"/>
            <w:gridSpan w:val="2"/>
            <w:tcBorders>
              <w:top w:val="single" w:sz="4" w:space="0" w:color="auto"/>
              <w:left w:val="nil"/>
              <w:bottom w:val="single" w:sz="4" w:space="0" w:color="auto"/>
              <w:right w:val="single" w:sz="4" w:space="0" w:color="auto"/>
            </w:tcBorders>
            <w:vAlign w:val="center"/>
          </w:tcPr>
          <w:p w:rsidR="00FC0B0E" w:rsidRPr="008774E1" w:rsidRDefault="00FC0B0E" w:rsidP="00265E52">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13"/>
                <w:szCs w:val="13"/>
              </w:rPr>
              <w:t>其他卫生健康支出</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518"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FC0B0E"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C0B0E"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w:t>
            </w:r>
          </w:p>
        </w:tc>
        <w:tc>
          <w:tcPr>
            <w:tcW w:w="1517" w:type="dxa"/>
            <w:gridSpan w:val="2"/>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城乡社区支出</w:t>
            </w: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r>
      <w:tr w:rsidR="00FC0B0E"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C0B0E"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w:t>
            </w:r>
          </w:p>
        </w:tc>
        <w:tc>
          <w:tcPr>
            <w:tcW w:w="1517" w:type="dxa"/>
            <w:gridSpan w:val="2"/>
            <w:tcBorders>
              <w:top w:val="single" w:sz="4" w:space="0" w:color="auto"/>
              <w:left w:val="nil"/>
              <w:bottom w:val="single" w:sz="4" w:space="0" w:color="auto"/>
              <w:right w:val="single" w:sz="4" w:space="0" w:color="auto"/>
            </w:tcBorders>
            <w:vAlign w:val="center"/>
          </w:tcPr>
          <w:p w:rsidR="00FC0B0E" w:rsidRPr="00FC0B0E" w:rsidRDefault="00FC0B0E" w:rsidP="00265E52">
            <w:pPr>
              <w:widowControl/>
              <w:spacing w:line="300" w:lineRule="exact"/>
              <w:jc w:val="left"/>
              <w:rPr>
                <w:rFonts w:ascii="仿宋_GB2312" w:eastAsia="仿宋_GB2312" w:hAnsi="宋体" w:cs="宋体" w:hint="eastAsia"/>
                <w:kern w:val="0"/>
                <w:sz w:val="16"/>
                <w:szCs w:val="16"/>
              </w:rPr>
            </w:pPr>
            <w:r w:rsidRPr="00FC0B0E">
              <w:rPr>
                <w:rFonts w:ascii="仿宋_GB2312" w:eastAsia="仿宋_GB2312" w:hAnsi="宋体" w:cs="宋体" w:hint="eastAsia"/>
                <w:kern w:val="0"/>
                <w:sz w:val="16"/>
                <w:szCs w:val="16"/>
              </w:rPr>
              <w:t>城乡社区公共设施</w:t>
            </w: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r>
      <w:tr w:rsidR="00FC0B0E"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C0B0E" w:rsidRDefault="00FC0B0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2120399</w:t>
            </w:r>
          </w:p>
        </w:tc>
        <w:tc>
          <w:tcPr>
            <w:tcW w:w="1517" w:type="dxa"/>
            <w:gridSpan w:val="2"/>
            <w:tcBorders>
              <w:top w:val="single" w:sz="4" w:space="0" w:color="auto"/>
              <w:left w:val="nil"/>
              <w:bottom w:val="single" w:sz="4" w:space="0" w:color="auto"/>
              <w:right w:val="single" w:sz="4" w:space="0" w:color="auto"/>
            </w:tcBorders>
            <w:vAlign w:val="center"/>
          </w:tcPr>
          <w:p w:rsidR="00FC0B0E" w:rsidRPr="00FC0B0E" w:rsidRDefault="00FC0B0E" w:rsidP="00265E52">
            <w:pPr>
              <w:widowControl/>
              <w:spacing w:line="300" w:lineRule="exact"/>
              <w:jc w:val="left"/>
              <w:rPr>
                <w:rFonts w:ascii="仿宋_GB2312" w:eastAsia="仿宋_GB2312" w:hAnsi="宋体" w:cs="宋体" w:hint="eastAsia"/>
                <w:kern w:val="0"/>
                <w:sz w:val="11"/>
                <w:szCs w:val="11"/>
              </w:rPr>
            </w:pPr>
            <w:r w:rsidRPr="00FC0B0E">
              <w:rPr>
                <w:rFonts w:ascii="仿宋_GB2312" w:eastAsia="仿宋_GB2312" w:hAnsi="宋体" w:cs="宋体" w:hint="eastAsia"/>
                <w:kern w:val="0"/>
                <w:sz w:val="11"/>
                <w:szCs w:val="11"/>
              </w:rPr>
              <w:t>其他城乡社区公共设施支出</w:t>
            </w: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FC0B0E" w:rsidRPr="00074EDA" w:rsidRDefault="00FC0B0E" w:rsidP="00265E52">
            <w:pPr>
              <w:widowControl/>
              <w:spacing w:line="300" w:lineRule="exact"/>
              <w:jc w:val="right"/>
              <w:rPr>
                <w:rFonts w:ascii="仿宋_GB2312" w:eastAsia="仿宋_GB2312" w:hAnsi="宋体" w:cs="宋体" w:hint="eastAsia"/>
                <w:kern w:val="0"/>
                <w:sz w:val="22"/>
                <w:szCs w:val="22"/>
              </w:rPr>
            </w:pPr>
          </w:p>
        </w:tc>
      </w:tr>
      <w:tr w:rsidR="00CE5BB0" w:rsidRPr="00074EDA" w:rsidTr="00CE5BB0">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vAlign w:val="center"/>
          </w:tcPr>
          <w:p w:rsidR="00CE5BB0" w:rsidRDefault="00CE5BB0" w:rsidP="00CE5BB0">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517" w:type="dxa"/>
            <w:vMerge w:val="restart"/>
            <w:tcBorders>
              <w:top w:val="single" w:sz="4" w:space="0" w:color="auto"/>
              <w:left w:val="nil"/>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nil"/>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nil"/>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nil"/>
              <w:right w:val="single" w:sz="4" w:space="0" w:color="auto"/>
            </w:tcBorders>
            <w:vAlign w:val="center"/>
          </w:tcPr>
          <w:p w:rsidR="00CE5BB0" w:rsidRPr="00074EDA" w:rsidRDefault="00CE5BB0" w:rsidP="00CE5BB0">
            <w:pPr>
              <w:widowControl/>
              <w:spacing w:line="300" w:lineRule="exact"/>
              <w:ind w:firstLineChars="100" w:firstLine="216"/>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事业收入</w:t>
            </w:r>
          </w:p>
        </w:tc>
        <w:tc>
          <w:tcPr>
            <w:tcW w:w="1517" w:type="dxa"/>
            <w:vMerge w:val="restart"/>
            <w:tcBorders>
              <w:top w:val="single" w:sz="4" w:space="0" w:color="auto"/>
              <w:left w:val="nil"/>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经营收入</w:t>
            </w:r>
          </w:p>
        </w:tc>
        <w:tc>
          <w:tcPr>
            <w:tcW w:w="1517" w:type="dxa"/>
            <w:vMerge w:val="restart"/>
            <w:tcBorders>
              <w:top w:val="single" w:sz="4" w:space="0" w:color="auto"/>
              <w:left w:val="nil"/>
              <w:right w:val="single" w:sz="4" w:space="0" w:color="auto"/>
            </w:tcBorders>
            <w:vAlign w:val="center"/>
          </w:tcPr>
          <w:p w:rsidR="00CE5BB0" w:rsidRPr="00074EDA" w:rsidRDefault="00CE5BB0" w:rsidP="00CE5BB0">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附属单位    </w:t>
            </w:r>
          </w:p>
          <w:p w:rsidR="00CE5BB0" w:rsidRPr="00074EDA" w:rsidRDefault="00CE5BB0" w:rsidP="00CE5BB0">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上缴收入</w:t>
            </w:r>
          </w:p>
        </w:tc>
        <w:tc>
          <w:tcPr>
            <w:tcW w:w="1518" w:type="dxa"/>
            <w:vMerge w:val="restart"/>
            <w:tcBorders>
              <w:top w:val="single" w:sz="4" w:space="0" w:color="auto"/>
              <w:left w:val="nil"/>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其他收入</w:t>
            </w:r>
          </w:p>
        </w:tc>
      </w:tr>
      <w:tr w:rsidR="00CE5BB0" w:rsidRPr="00074EDA" w:rsidTr="00CE5BB0">
        <w:trPr>
          <w:trHeight w:val="571"/>
          <w:jc w:val="center"/>
        </w:trPr>
        <w:tc>
          <w:tcPr>
            <w:tcW w:w="1296" w:type="dxa"/>
            <w:tcBorders>
              <w:top w:val="single" w:sz="4" w:space="0" w:color="auto"/>
              <w:left w:val="single" w:sz="4" w:space="0" w:color="auto"/>
              <w:bottom w:val="single" w:sz="4" w:space="0" w:color="auto"/>
              <w:right w:val="single" w:sz="4" w:space="0" w:color="auto"/>
            </w:tcBorders>
            <w:vAlign w:val="center"/>
          </w:tcPr>
          <w:p w:rsidR="00CE5BB0" w:rsidRDefault="00CE5BB0" w:rsidP="00CE5BB0">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  科目编码</w:t>
            </w:r>
          </w:p>
        </w:tc>
        <w:tc>
          <w:tcPr>
            <w:tcW w:w="1517" w:type="dxa"/>
            <w:gridSpan w:val="2"/>
            <w:tcBorders>
              <w:top w:val="single" w:sz="4" w:space="0" w:color="auto"/>
              <w:left w:val="nil"/>
              <w:bottom w:val="single" w:sz="4" w:space="0" w:color="auto"/>
              <w:right w:val="single" w:sz="4" w:space="0" w:color="auto"/>
            </w:tcBorders>
            <w:vAlign w:val="center"/>
          </w:tcPr>
          <w:p w:rsidR="00CE5BB0" w:rsidRDefault="00CE5BB0" w:rsidP="00CE5BB0">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517" w:type="dxa"/>
            <w:vMerge/>
            <w:tcBorders>
              <w:left w:val="nil"/>
              <w:bottom w:val="single" w:sz="4" w:space="0" w:color="auto"/>
              <w:right w:val="single" w:sz="4" w:space="0" w:color="auto"/>
            </w:tcBorders>
            <w:vAlign w:val="center"/>
          </w:tcPr>
          <w:p w:rsidR="00CE5BB0"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vMerge/>
            <w:tcBorders>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vMerge/>
            <w:tcBorders>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vMerge/>
            <w:tcBorders>
              <w:left w:val="nil"/>
              <w:bottom w:val="single" w:sz="4" w:space="0" w:color="auto"/>
              <w:right w:val="single" w:sz="4" w:space="0" w:color="auto"/>
            </w:tcBorders>
            <w:vAlign w:val="center"/>
          </w:tcPr>
          <w:p w:rsidR="00CE5BB0"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vMerge/>
            <w:tcBorders>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vMerge/>
            <w:tcBorders>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8" w:type="dxa"/>
            <w:vMerge/>
            <w:tcBorders>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r>
      <w:tr w:rsidR="00CE5BB0" w:rsidRPr="00074EDA" w:rsidTr="00CE5BB0">
        <w:trPr>
          <w:trHeight w:val="397"/>
          <w:jc w:val="center"/>
        </w:trPr>
        <w:tc>
          <w:tcPr>
            <w:tcW w:w="2813" w:type="dxa"/>
            <w:gridSpan w:val="3"/>
            <w:tcBorders>
              <w:top w:val="single" w:sz="4" w:space="0" w:color="auto"/>
              <w:left w:val="single" w:sz="4" w:space="0" w:color="auto"/>
              <w:bottom w:val="single" w:sz="4" w:space="0" w:color="auto"/>
              <w:right w:val="single" w:sz="4" w:space="0" w:color="auto"/>
            </w:tcBorders>
            <w:vAlign w:val="center"/>
          </w:tcPr>
          <w:p w:rsidR="00CE5BB0" w:rsidRDefault="00CE5BB0" w:rsidP="00CE5BB0">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c>
          <w:tcPr>
            <w:tcW w:w="1518" w:type="dxa"/>
            <w:tcBorders>
              <w:top w:val="single" w:sz="4" w:space="0" w:color="auto"/>
              <w:left w:val="nil"/>
              <w:bottom w:val="single" w:sz="4" w:space="0" w:color="auto"/>
              <w:right w:val="single" w:sz="4" w:space="0" w:color="auto"/>
            </w:tcBorders>
            <w:vAlign w:val="center"/>
          </w:tcPr>
          <w:p w:rsidR="00CE5BB0" w:rsidRPr="00074EDA" w:rsidRDefault="00CE5BB0"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7</w:t>
            </w:r>
          </w:p>
        </w:tc>
      </w:tr>
      <w:tr w:rsidR="00CE5BB0"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CE5BB0" w:rsidRDefault="00CE5BB0"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w:t>
            </w:r>
          </w:p>
        </w:tc>
        <w:tc>
          <w:tcPr>
            <w:tcW w:w="1517" w:type="dxa"/>
            <w:gridSpan w:val="2"/>
            <w:tcBorders>
              <w:top w:val="single" w:sz="4" w:space="0" w:color="auto"/>
              <w:left w:val="nil"/>
              <w:bottom w:val="single" w:sz="4" w:space="0" w:color="auto"/>
              <w:right w:val="single" w:sz="4" w:space="0" w:color="auto"/>
            </w:tcBorders>
            <w:vAlign w:val="center"/>
          </w:tcPr>
          <w:p w:rsidR="00CE5BB0" w:rsidRDefault="00CE5BB0"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住房保障支出</w:t>
            </w:r>
          </w:p>
        </w:tc>
        <w:tc>
          <w:tcPr>
            <w:tcW w:w="1517" w:type="dxa"/>
            <w:tcBorders>
              <w:top w:val="single" w:sz="4" w:space="0" w:color="auto"/>
              <w:left w:val="nil"/>
              <w:bottom w:val="single" w:sz="4" w:space="0" w:color="auto"/>
              <w:right w:val="single" w:sz="4" w:space="0" w:color="auto"/>
            </w:tcBorders>
            <w:vAlign w:val="center"/>
          </w:tcPr>
          <w:p w:rsidR="00CE5BB0" w:rsidRDefault="00CE5BB0"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Default="00CE5BB0"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r>
      <w:tr w:rsidR="00CE5BB0"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CE5BB0" w:rsidRPr="00074EDA" w:rsidRDefault="00CE5BB0"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22102</w:t>
            </w:r>
          </w:p>
        </w:tc>
        <w:tc>
          <w:tcPr>
            <w:tcW w:w="1517" w:type="dxa"/>
            <w:gridSpan w:val="2"/>
            <w:tcBorders>
              <w:top w:val="single" w:sz="4" w:space="0" w:color="auto"/>
              <w:left w:val="nil"/>
              <w:bottom w:val="single" w:sz="4" w:space="0" w:color="auto"/>
              <w:right w:val="single" w:sz="4" w:space="0" w:color="auto"/>
            </w:tcBorders>
            <w:vAlign w:val="center"/>
          </w:tcPr>
          <w:p w:rsidR="00CE5BB0" w:rsidRPr="008774E1" w:rsidRDefault="00CE5BB0" w:rsidP="00265E52">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22"/>
                <w:szCs w:val="22"/>
              </w:rPr>
              <w:t>住房改革支出</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r>
      <w:tr w:rsidR="00CE5BB0" w:rsidRPr="00074EDA" w:rsidTr="00CE5BB0">
        <w:trPr>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CE5BB0" w:rsidRPr="00074EDA" w:rsidRDefault="00CE5BB0"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2210201</w:t>
            </w:r>
          </w:p>
        </w:tc>
        <w:tc>
          <w:tcPr>
            <w:tcW w:w="1517" w:type="dxa"/>
            <w:gridSpan w:val="2"/>
            <w:tcBorders>
              <w:top w:val="single" w:sz="4" w:space="0" w:color="auto"/>
              <w:left w:val="nil"/>
              <w:bottom w:val="single" w:sz="4" w:space="0" w:color="auto"/>
              <w:right w:val="single" w:sz="4" w:space="0" w:color="auto"/>
            </w:tcBorders>
            <w:vAlign w:val="center"/>
          </w:tcPr>
          <w:p w:rsidR="00CE5BB0" w:rsidRPr="008774E1" w:rsidRDefault="00CE5BB0" w:rsidP="00265E52">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22"/>
                <w:szCs w:val="22"/>
              </w:rPr>
              <w:t>住房公积金</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FC0B0E">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CE5BB0" w:rsidRPr="00074EDA" w:rsidRDefault="00CE5BB0" w:rsidP="00265E52">
            <w:pPr>
              <w:widowControl/>
              <w:spacing w:line="300" w:lineRule="exact"/>
              <w:jc w:val="right"/>
              <w:rPr>
                <w:rFonts w:ascii="仿宋_GB2312" w:eastAsia="仿宋_GB2312" w:hAnsi="宋体" w:cs="宋体" w:hint="eastAsia"/>
                <w:kern w:val="0"/>
                <w:sz w:val="22"/>
                <w:szCs w:val="22"/>
              </w:rPr>
            </w:pPr>
          </w:p>
        </w:tc>
      </w:tr>
    </w:tbl>
    <w:p w:rsidR="006003F1" w:rsidRDefault="006003F1" w:rsidP="006003F1">
      <w:pPr>
        <w:ind w:firstLineChars="50" w:firstLine="108"/>
        <w:rPr>
          <w:rFonts w:ascii="仿宋_GB2312" w:eastAsia="仿宋_GB2312" w:hAnsi="宋体" w:hint="eastAsia"/>
          <w:sz w:val="22"/>
          <w:szCs w:val="22"/>
        </w:rPr>
      </w:pPr>
      <w:r w:rsidRPr="00074EDA">
        <w:rPr>
          <w:rFonts w:ascii="仿宋_GB2312" w:eastAsia="仿宋_GB2312" w:hAnsi="宋体" w:hint="eastAsia"/>
          <w:sz w:val="22"/>
          <w:szCs w:val="22"/>
        </w:rPr>
        <w:t>注：本表反映单位本年度取得的各项收入情况。</w:t>
      </w:r>
    </w:p>
    <w:p w:rsidR="006B000D" w:rsidRDefault="006B000D" w:rsidP="006003F1">
      <w:pPr>
        <w:ind w:firstLineChars="50" w:firstLine="108"/>
        <w:rPr>
          <w:rFonts w:ascii="仿宋_GB2312" w:eastAsia="仿宋_GB2312" w:hAnsi="宋体" w:hint="eastAsia"/>
          <w:sz w:val="22"/>
          <w:szCs w:val="22"/>
        </w:rPr>
      </w:pPr>
    </w:p>
    <w:p w:rsidR="006B000D" w:rsidRDefault="006B000D" w:rsidP="006003F1">
      <w:pPr>
        <w:ind w:firstLineChars="50" w:firstLine="108"/>
        <w:rPr>
          <w:rFonts w:ascii="仿宋_GB2312" w:eastAsia="仿宋_GB2312" w:hAnsi="宋体" w:hint="eastAsia"/>
          <w:sz w:val="22"/>
          <w:szCs w:val="22"/>
        </w:rPr>
      </w:pPr>
    </w:p>
    <w:p w:rsidR="006B000D" w:rsidRDefault="006B000D" w:rsidP="006003F1">
      <w:pPr>
        <w:ind w:firstLineChars="50" w:firstLine="108"/>
        <w:rPr>
          <w:rFonts w:ascii="仿宋_GB2312" w:eastAsia="仿宋_GB2312" w:hAnsi="宋体" w:hint="eastAsia"/>
          <w:sz w:val="22"/>
          <w:szCs w:val="22"/>
        </w:rPr>
      </w:pPr>
    </w:p>
    <w:p w:rsidR="006B000D" w:rsidRDefault="006B000D" w:rsidP="006003F1">
      <w:pPr>
        <w:ind w:firstLineChars="50" w:firstLine="108"/>
        <w:rPr>
          <w:rFonts w:ascii="仿宋_GB2312" w:eastAsia="仿宋_GB2312" w:hAnsi="宋体" w:hint="eastAsia"/>
          <w:sz w:val="22"/>
          <w:szCs w:val="22"/>
        </w:rPr>
      </w:pPr>
    </w:p>
    <w:p w:rsidR="006B000D" w:rsidRDefault="006B000D" w:rsidP="006003F1">
      <w:pPr>
        <w:ind w:firstLineChars="50" w:firstLine="108"/>
        <w:rPr>
          <w:rFonts w:ascii="仿宋_GB2312" w:eastAsia="仿宋_GB2312" w:hAnsi="宋体" w:hint="eastAsia"/>
          <w:sz w:val="22"/>
          <w:szCs w:val="22"/>
        </w:rPr>
      </w:pPr>
    </w:p>
    <w:p w:rsidR="006B000D" w:rsidRDefault="006B000D" w:rsidP="006003F1">
      <w:pPr>
        <w:ind w:firstLineChars="50" w:firstLine="108"/>
        <w:rPr>
          <w:rFonts w:ascii="仿宋_GB2312" w:eastAsia="仿宋_GB2312" w:hAnsi="宋体" w:hint="eastAsia"/>
          <w:sz w:val="22"/>
          <w:szCs w:val="22"/>
        </w:rPr>
      </w:pPr>
    </w:p>
    <w:p w:rsidR="006B000D" w:rsidRPr="00074EDA" w:rsidRDefault="006B000D" w:rsidP="00984FA4">
      <w:pPr>
        <w:rPr>
          <w:rFonts w:ascii="仿宋_GB2312" w:eastAsia="仿宋_GB2312" w:hAnsi="宋体" w:hint="eastAsia"/>
          <w:sz w:val="22"/>
          <w:szCs w:val="22"/>
        </w:rPr>
      </w:pPr>
    </w:p>
    <w:p w:rsidR="00F214F6" w:rsidRDefault="00F214F6" w:rsidP="006003F1">
      <w:pPr>
        <w:jc w:val="center"/>
        <w:rPr>
          <w:rFonts w:ascii="方正小标宋简体" w:eastAsia="方正小标宋简体" w:hint="eastAsia"/>
          <w:sz w:val="44"/>
          <w:szCs w:val="44"/>
        </w:rPr>
      </w:pP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支出决算表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 xml:space="preserve">                                                                                   公开03表</w:t>
      </w:r>
    </w:p>
    <w:p w:rsidR="006003F1" w:rsidRPr="00074EDA" w:rsidRDefault="006003F1" w:rsidP="006003F1">
      <w:pPr>
        <w:wordWrap w:val="0"/>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8242C7">
        <w:rPr>
          <w:rFonts w:ascii="楷体_GB2312" w:eastAsia="楷体_GB2312" w:hint="eastAsia"/>
          <w:sz w:val="28"/>
          <w:szCs w:val="28"/>
        </w:rPr>
        <w:t>青岛市市立医院</w:t>
      </w:r>
      <w:r w:rsidRPr="00074EDA">
        <w:rPr>
          <w:rFonts w:ascii="楷体_GB2312" w:eastAsia="楷体_GB2312" w:hint="eastAsia"/>
          <w:sz w:val="28"/>
          <w:szCs w:val="28"/>
        </w:rPr>
        <w:t xml:space="preserve">                                                              金额单位：万元</w:t>
      </w:r>
    </w:p>
    <w:tbl>
      <w:tblPr>
        <w:tblW w:w="0" w:type="auto"/>
        <w:jc w:val="center"/>
        <w:tblInd w:w="0" w:type="dxa"/>
        <w:tblLayout w:type="fixed"/>
        <w:tblLook w:val="0000" w:firstRow="0" w:lastRow="0" w:firstColumn="0" w:lastColumn="0" w:noHBand="0" w:noVBand="0"/>
      </w:tblPr>
      <w:tblGrid>
        <w:gridCol w:w="29"/>
        <w:gridCol w:w="1296"/>
        <w:gridCol w:w="48"/>
        <w:gridCol w:w="57"/>
        <w:gridCol w:w="1401"/>
        <w:gridCol w:w="11"/>
        <w:gridCol w:w="1517"/>
        <w:gridCol w:w="234"/>
        <w:gridCol w:w="1283"/>
        <w:gridCol w:w="480"/>
        <w:gridCol w:w="1037"/>
        <w:gridCol w:w="726"/>
        <w:gridCol w:w="791"/>
        <w:gridCol w:w="971"/>
        <w:gridCol w:w="546"/>
        <w:gridCol w:w="1217"/>
        <w:gridCol w:w="300"/>
        <w:gridCol w:w="1463"/>
        <w:gridCol w:w="55"/>
      </w:tblGrid>
      <w:tr w:rsidR="006003F1" w:rsidRPr="00074EDA" w:rsidTr="00F214F6">
        <w:trPr>
          <w:gridAfter w:val="1"/>
          <w:wAfter w:w="55" w:type="dxa"/>
          <w:trHeight w:val="458"/>
          <w:jc w:val="center"/>
        </w:trPr>
        <w:tc>
          <w:tcPr>
            <w:tcW w:w="2831" w:type="dxa"/>
            <w:gridSpan w:val="5"/>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762" w:type="dxa"/>
            <w:gridSpan w:val="3"/>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本年支出合计</w:t>
            </w:r>
          </w:p>
        </w:tc>
        <w:tc>
          <w:tcPr>
            <w:tcW w:w="1763" w:type="dxa"/>
            <w:gridSpan w:val="2"/>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基本支出</w:t>
            </w:r>
          </w:p>
        </w:tc>
        <w:tc>
          <w:tcPr>
            <w:tcW w:w="1763" w:type="dxa"/>
            <w:gridSpan w:val="2"/>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c>
          <w:tcPr>
            <w:tcW w:w="1762" w:type="dxa"/>
            <w:gridSpan w:val="2"/>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上缴上级支出</w:t>
            </w:r>
          </w:p>
        </w:tc>
        <w:tc>
          <w:tcPr>
            <w:tcW w:w="1763" w:type="dxa"/>
            <w:gridSpan w:val="2"/>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经营支出    </w:t>
            </w:r>
          </w:p>
        </w:tc>
        <w:tc>
          <w:tcPr>
            <w:tcW w:w="1763" w:type="dxa"/>
            <w:gridSpan w:val="2"/>
            <w:vMerge w:val="restart"/>
            <w:tcBorders>
              <w:top w:val="single" w:sz="4" w:space="0" w:color="auto"/>
              <w:left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对附属单位</w:t>
            </w:r>
          </w:p>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补助支出</w:t>
            </w:r>
          </w:p>
        </w:tc>
      </w:tr>
      <w:tr w:rsidR="006003F1" w:rsidRPr="00074EDA" w:rsidTr="00F214F6">
        <w:trPr>
          <w:gridAfter w:val="1"/>
          <w:wAfter w:w="55" w:type="dxa"/>
          <w:trHeight w:val="457"/>
          <w:jc w:val="center"/>
        </w:trPr>
        <w:tc>
          <w:tcPr>
            <w:tcW w:w="1430" w:type="dxa"/>
            <w:gridSpan w:val="4"/>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功能分类 科目编码</w:t>
            </w:r>
          </w:p>
        </w:tc>
        <w:tc>
          <w:tcPr>
            <w:tcW w:w="1401"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762" w:type="dxa"/>
            <w:gridSpan w:val="3"/>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2" w:type="dxa"/>
            <w:gridSpan w:val="2"/>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r>
      <w:tr w:rsidR="006003F1" w:rsidRPr="00074EDA" w:rsidTr="00F214F6">
        <w:trPr>
          <w:gridAfter w:val="1"/>
          <w:wAfter w:w="55" w:type="dxa"/>
          <w:trHeight w:val="406"/>
          <w:jc w:val="center"/>
        </w:trPr>
        <w:tc>
          <w:tcPr>
            <w:tcW w:w="2831" w:type="dxa"/>
            <w:gridSpan w:val="5"/>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762" w:type="dxa"/>
            <w:gridSpan w:val="3"/>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762"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r>
      <w:tr w:rsidR="006003F1" w:rsidRPr="00074EDA" w:rsidTr="00F214F6">
        <w:trPr>
          <w:gridAfter w:val="1"/>
          <w:wAfter w:w="55" w:type="dxa"/>
          <w:trHeight w:val="406"/>
          <w:jc w:val="center"/>
        </w:trPr>
        <w:tc>
          <w:tcPr>
            <w:tcW w:w="2831" w:type="dxa"/>
            <w:gridSpan w:val="5"/>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合  计</w:t>
            </w:r>
          </w:p>
        </w:tc>
        <w:tc>
          <w:tcPr>
            <w:tcW w:w="1762" w:type="dxa"/>
            <w:gridSpan w:val="3"/>
            <w:tcBorders>
              <w:top w:val="single" w:sz="4" w:space="0" w:color="auto"/>
              <w:left w:val="nil"/>
              <w:bottom w:val="single" w:sz="4" w:space="0" w:color="auto"/>
              <w:right w:val="single" w:sz="4" w:space="0" w:color="auto"/>
            </w:tcBorders>
            <w:vAlign w:val="center"/>
          </w:tcPr>
          <w:p w:rsidR="006003F1" w:rsidRPr="00074EDA" w:rsidRDefault="00623771" w:rsidP="006003F1">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332287.3</w:t>
            </w:r>
            <w:r w:rsidR="00CD34BB">
              <w:rPr>
                <w:rFonts w:ascii="仿宋_GB2312" w:eastAsia="仿宋_GB2312" w:hAnsi="宋体" w:cs="宋体" w:hint="eastAsia"/>
                <w:kern w:val="0"/>
                <w:sz w:val="22"/>
                <w:szCs w:val="22"/>
              </w:rPr>
              <w:t>3</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330799" w:rsidP="006003F1">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313688.38</w:t>
            </w: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5A0B2A" w:rsidP="006003F1">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18598.9</w:t>
            </w:r>
            <w:r w:rsidR="00CD34BB">
              <w:rPr>
                <w:rFonts w:ascii="仿宋_GB2312" w:eastAsia="仿宋_GB2312" w:hAnsi="宋体" w:cs="宋体" w:hint="eastAsia"/>
                <w:kern w:val="0"/>
                <w:sz w:val="22"/>
                <w:szCs w:val="22"/>
              </w:rPr>
              <w:t>5</w:t>
            </w:r>
          </w:p>
        </w:tc>
        <w:tc>
          <w:tcPr>
            <w:tcW w:w="1762"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r>
      <w:tr w:rsidR="00661234"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61234" w:rsidRDefault="00661234"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61234" w:rsidRPr="00661234" w:rsidRDefault="00661234" w:rsidP="00265E52">
            <w:pPr>
              <w:widowControl/>
              <w:spacing w:line="300" w:lineRule="exact"/>
              <w:jc w:val="left"/>
              <w:rPr>
                <w:rFonts w:ascii="仿宋_GB2312" w:eastAsia="仿宋_GB2312" w:hAnsi="宋体" w:cs="宋体" w:hint="eastAsia"/>
                <w:kern w:val="0"/>
                <w:sz w:val="15"/>
                <w:szCs w:val="15"/>
              </w:rPr>
            </w:pPr>
            <w:r w:rsidRPr="00661234">
              <w:rPr>
                <w:rFonts w:ascii="仿宋_GB2312" w:eastAsia="仿宋_GB2312" w:hAnsi="宋体" w:cs="宋体" w:hint="eastAsia"/>
                <w:kern w:val="0"/>
                <w:sz w:val="15"/>
                <w:szCs w:val="15"/>
              </w:rPr>
              <w:t>一般公共服务支出</w:t>
            </w:r>
          </w:p>
        </w:tc>
        <w:tc>
          <w:tcPr>
            <w:tcW w:w="1762" w:type="dxa"/>
            <w:gridSpan w:val="3"/>
            <w:tcBorders>
              <w:top w:val="single" w:sz="4" w:space="0" w:color="auto"/>
              <w:left w:val="nil"/>
              <w:bottom w:val="single" w:sz="4" w:space="0" w:color="auto"/>
              <w:right w:val="nil"/>
            </w:tcBorders>
            <w:vAlign w:val="center"/>
          </w:tcPr>
          <w:p w:rsidR="00661234" w:rsidRPr="00074EDA" w:rsidRDefault="00623771"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763" w:type="dxa"/>
            <w:gridSpan w:val="2"/>
            <w:tcBorders>
              <w:top w:val="single" w:sz="4" w:space="0" w:color="auto"/>
              <w:left w:val="single" w:sz="4" w:space="0" w:color="auto"/>
              <w:bottom w:val="single" w:sz="4" w:space="0" w:color="auto"/>
              <w:right w:val="nil"/>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61234" w:rsidRPr="00074EDA" w:rsidRDefault="005A0B2A"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762"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r>
      <w:tr w:rsidR="00661234"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61234" w:rsidRDefault="00661234"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61234" w:rsidRPr="007C0ABA" w:rsidRDefault="00661234" w:rsidP="00265E52">
            <w:pPr>
              <w:widowControl/>
              <w:spacing w:line="30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组织事务</w:t>
            </w:r>
          </w:p>
        </w:tc>
        <w:tc>
          <w:tcPr>
            <w:tcW w:w="1762" w:type="dxa"/>
            <w:gridSpan w:val="3"/>
            <w:tcBorders>
              <w:top w:val="single" w:sz="4" w:space="0" w:color="auto"/>
              <w:left w:val="nil"/>
              <w:bottom w:val="single" w:sz="4" w:space="0" w:color="auto"/>
              <w:right w:val="nil"/>
            </w:tcBorders>
            <w:vAlign w:val="center"/>
          </w:tcPr>
          <w:p w:rsidR="00661234" w:rsidRPr="00074EDA" w:rsidRDefault="00623771"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763" w:type="dxa"/>
            <w:gridSpan w:val="2"/>
            <w:tcBorders>
              <w:top w:val="single" w:sz="4" w:space="0" w:color="auto"/>
              <w:left w:val="single" w:sz="4" w:space="0" w:color="auto"/>
              <w:bottom w:val="single" w:sz="4" w:space="0" w:color="auto"/>
              <w:right w:val="nil"/>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61234" w:rsidRPr="00074EDA" w:rsidRDefault="005A0B2A"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762"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r>
      <w:tr w:rsidR="00661234"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61234" w:rsidRDefault="00661234"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2013299</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61234" w:rsidRPr="00661234" w:rsidRDefault="00661234" w:rsidP="00265E52">
            <w:pPr>
              <w:widowControl/>
              <w:spacing w:line="300" w:lineRule="exact"/>
              <w:jc w:val="left"/>
              <w:rPr>
                <w:rFonts w:ascii="仿宋_GB2312" w:eastAsia="仿宋_GB2312" w:hAnsi="宋体" w:cs="宋体" w:hint="eastAsia"/>
                <w:kern w:val="0"/>
                <w:sz w:val="15"/>
                <w:szCs w:val="15"/>
              </w:rPr>
            </w:pPr>
            <w:r w:rsidRPr="00661234">
              <w:rPr>
                <w:rFonts w:ascii="仿宋_GB2312" w:eastAsia="仿宋_GB2312" w:hAnsi="宋体" w:cs="宋体" w:hint="eastAsia"/>
                <w:kern w:val="0"/>
                <w:sz w:val="15"/>
                <w:szCs w:val="15"/>
              </w:rPr>
              <w:t>其他组织事务支出</w:t>
            </w:r>
          </w:p>
        </w:tc>
        <w:tc>
          <w:tcPr>
            <w:tcW w:w="1762" w:type="dxa"/>
            <w:gridSpan w:val="3"/>
            <w:tcBorders>
              <w:top w:val="single" w:sz="4" w:space="0" w:color="auto"/>
              <w:left w:val="nil"/>
              <w:bottom w:val="single" w:sz="4" w:space="0" w:color="auto"/>
              <w:right w:val="nil"/>
            </w:tcBorders>
            <w:vAlign w:val="center"/>
          </w:tcPr>
          <w:p w:rsidR="00661234" w:rsidRPr="00074EDA" w:rsidRDefault="00623771"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r w:rsidR="005C00F8">
              <w:rPr>
                <w:rFonts w:ascii="仿宋_GB2312" w:eastAsia="仿宋_GB2312" w:hAnsi="宋体" w:cs="宋体" w:hint="eastAsia"/>
                <w:kern w:val="0"/>
                <w:sz w:val="22"/>
                <w:szCs w:val="22"/>
              </w:rPr>
              <w:t>0</w:t>
            </w:r>
          </w:p>
        </w:tc>
        <w:tc>
          <w:tcPr>
            <w:tcW w:w="1763" w:type="dxa"/>
            <w:gridSpan w:val="2"/>
            <w:tcBorders>
              <w:top w:val="single" w:sz="4" w:space="0" w:color="auto"/>
              <w:left w:val="single" w:sz="4" w:space="0" w:color="auto"/>
              <w:bottom w:val="single" w:sz="4" w:space="0" w:color="auto"/>
              <w:right w:val="nil"/>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61234" w:rsidRPr="00074EDA" w:rsidRDefault="005A0B2A"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1762"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61234" w:rsidRPr="00074EDA" w:rsidRDefault="00661234" w:rsidP="006003F1">
            <w:pPr>
              <w:widowControl/>
              <w:spacing w:line="300" w:lineRule="exact"/>
              <w:jc w:val="right"/>
              <w:rPr>
                <w:rFonts w:ascii="仿宋_GB2312" w:eastAsia="仿宋_GB2312" w:hAnsi="宋体" w:cs="宋体" w:hint="eastAsia"/>
                <w:kern w:val="0"/>
                <w:sz w:val="22"/>
                <w:szCs w:val="22"/>
              </w:rPr>
            </w:pPr>
          </w:p>
        </w:tc>
      </w:tr>
      <w:tr w:rsidR="007C0ABA"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7C0ABA" w:rsidRPr="00074EDA" w:rsidRDefault="007C0ABA"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7C0ABA" w:rsidRPr="007C0ABA" w:rsidRDefault="007C0ABA" w:rsidP="00265E52">
            <w:pPr>
              <w:widowControl/>
              <w:spacing w:line="300" w:lineRule="exact"/>
              <w:jc w:val="left"/>
              <w:rPr>
                <w:rFonts w:ascii="仿宋_GB2312" w:eastAsia="仿宋_GB2312" w:hAnsi="宋体" w:cs="宋体" w:hint="eastAsia"/>
                <w:kern w:val="0"/>
                <w:szCs w:val="21"/>
              </w:rPr>
            </w:pPr>
            <w:r w:rsidRPr="007C0ABA">
              <w:rPr>
                <w:rFonts w:ascii="仿宋_GB2312" w:eastAsia="仿宋_GB2312" w:hAnsi="宋体" w:cs="宋体" w:hint="eastAsia"/>
                <w:kern w:val="0"/>
                <w:szCs w:val="21"/>
              </w:rPr>
              <w:t>科学技术支出</w:t>
            </w:r>
          </w:p>
        </w:tc>
        <w:tc>
          <w:tcPr>
            <w:tcW w:w="1762" w:type="dxa"/>
            <w:gridSpan w:val="3"/>
            <w:tcBorders>
              <w:top w:val="single" w:sz="4" w:space="0" w:color="auto"/>
              <w:left w:val="nil"/>
              <w:bottom w:val="single" w:sz="4" w:space="0" w:color="auto"/>
              <w:right w:val="nil"/>
            </w:tcBorders>
            <w:vAlign w:val="center"/>
          </w:tcPr>
          <w:p w:rsidR="007C0ABA"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c>
          <w:tcPr>
            <w:tcW w:w="1763" w:type="dxa"/>
            <w:gridSpan w:val="2"/>
            <w:tcBorders>
              <w:top w:val="single" w:sz="4" w:space="0" w:color="auto"/>
              <w:left w:val="single" w:sz="4" w:space="0" w:color="auto"/>
              <w:bottom w:val="single" w:sz="4" w:space="0" w:color="auto"/>
              <w:right w:val="nil"/>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C0ABA"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c>
          <w:tcPr>
            <w:tcW w:w="1762" w:type="dxa"/>
            <w:gridSpan w:val="2"/>
            <w:tcBorders>
              <w:top w:val="single" w:sz="4" w:space="0" w:color="auto"/>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w:t>
            </w:r>
          </w:p>
        </w:tc>
        <w:tc>
          <w:tcPr>
            <w:tcW w:w="1458" w:type="dxa"/>
            <w:gridSpan w:val="2"/>
            <w:tcBorders>
              <w:top w:val="nil"/>
              <w:left w:val="single" w:sz="4" w:space="0" w:color="auto"/>
              <w:bottom w:val="single" w:sz="4" w:space="0" w:color="auto"/>
              <w:right w:val="single" w:sz="4" w:space="0" w:color="auto"/>
            </w:tcBorders>
            <w:vAlign w:val="center"/>
          </w:tcPr>
          <w:p w:rsidR="00623771" w:rsidRPr="00623771" w:rsidRDefault="00623771" w:rsidP="00265E52">
            <w:pPr>
              <w:widowControl/>
              <w:spacing w:line="300" w:lineRule="exact"/>
              <w:rPr>
                <w:rFonts w:ascii="仿宋_GB2312" w:eastAsia="仿宋_GB2312" w:hAnsi="宋体" w:cs="宋体" w:hint="eastAsia"/>
                <w:kern w:val="0"/>
                <w:sz w:val="20"/>
                <w:szCs w:val="20"/>
              </w:rPr>
            </w:pPr>
            <w:r w:rsidRPr="00623771">
              <w:rPr>
                <w:rFonts w:ascii="仿宋_GB2312" w:eastAsia="仿宋_GB2312" w:hAnsi="宋体" w:cs="宋体" w:hint="eastAsia"/>
                <w:kern w:val="0"/>
                <w:sz w:val="20"/>
                <w:szCs w:val="20"/>
              </w:rPr>
              <w:t>应用研究</w:t>
            </w:r>
          </w:p>
        </w:tc>
        <w:tc>
          <w:tcPr>
            <w:tcW w:w="1762" w:type="dxa"/>
            <w:gridSpan w:val="3"/>
            <w:tcBorders>
              <w:top w:val="nil"/>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2060302</w:t>
            </w:r>
          </w:p>
        </w:tc>
        <w:tc>
          <w:tcPr>
            <w:tcW w:w="1458" w:type="dxa"/>
            <w:gridSpan w:val="2"/>
            <w:tcBorders>
              <w:top w:val="nil"/>
              <w:left w:val="single" w:sz="4" w:space="0" w:color="auto"/>
              <w:bottom w:val="single" w:sz="4" w:space="0" w:color="auto"/>
              <w:right w:val="single" w:sz="4" w:space="0" w:color="auto"/>
            </w:tcBorders>
            <w:vAlign w:val="center"/>
          </w:tcPr>
          <w:p w:rsidR="00623771" w:rsidRPr="008774E1" w:rsidRDefault="00623771" w:rsidP="00265E52">
            <w:pPr>
              <w:widowControl/>
              <w:spacing w:line="300" w:lineRule="exact"/>
              <w:rPr>
                <w:rFonts w:ascii="仿宋_GB2312" w:eastAsia="仿宋_GB2312" w:hAnsi="宋体" w:cs="宋体" w:hint="eastAsia"/>
                <w:kern w:val="0"/>
                <w:sz w:val="18"/>
                <w:szCs w:val="18"/>
              </w:rPr>
            </w:pPr>
            <w:r>
              <w:rPr>
                <w:rFonts w:ascii="仿宋_GB2312" w:eastAsia="仿宋_GB2312" w:hAnsi="宋体" w:cs="宋体" w:hint="eastAsia"/>
                <w:kern w:val="0"/>
                <w:sz w:val="18"/>
                <w:szCs w:val="18"/>
              </w:rPr>
              <w:t>社会公益研究</w:t>
            </w:r>
          </w:p>
        </w:tc>
        <w:tc>
          <w:tcPr>
            <w:tcW w:w="1762" w:type="dxa"/>
            <w:gridSpan w:val="3"/>
            <w:tcBorders>
              <w:top w:val="nil"/>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r>
      <w:tr w:rsidR="007C0ABA"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7C0ABA" w:rsidRPr="00074EDA" w:rsidRDefault="007C0ABA"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w:t>
            </w:r>
          </w:p>
        </w:tc>
        <w:tc>
          <w:tcPr>
            <w:tcW w:w="1458" w:type="dxa"/>
            <w:gridSpan w:val="2"/>
            <w:tcBorders>
              <w:top w:val="nil"/>
              <w:left w:val="single" w:sz="4" w:space="0" w:color="auto"/>
              <w:bottom w:val="single" w:sz="4" w:space="0" w:color="auto"/>
              <w:right w:val="single" w:sz="4" w:space="0" w:color="auto"/>
            </w:tcBorders>
            <w:vAlign w:val="center"/>
          </w:tcPr>
          <w:p w:rsidR="007C0ABA" w:rsidRPr="008774E1" w:rsidRDefault="007C0ABA" w:rsidP="00265E52">
            <w:pPr>
              <w:widowControl/>
              <w:spacing w:line="300" w:lineRule="exact"/>
              <w:rPr>
                <w:rFonts w:ascii="仿宋_GB2312" w:eastAsia="仿宋_GB2312" w:hAnsi="宋体" w:cs="宋体" w:hint="eastAsia"/>
                <w:kern w:val="0"/>
                <w:sz w:val="18"/>
                <w:szCs w:val="18"/>
              </w:rPr>
            </w:pPr>
            <w:r w:rsidRPr="008774E1">
              <w:rPr>
                <w:rFonts w:ascii="仿宋_GB2312" w:eastAsia="仿宋_GB2312" w:hAnsi="宋体" w:cs="宋体" w:hint="eastAsia"/>
                <w:kern w:val="0"/>
                <w:sz w:val="18"/>
                <w:szCs w:val="18"/>
              </w:rPr>
              <w:t>技术研究与开发</w:t>
            </w:r>
          </w:p>
        </w:tc>
        <w:tc>
          <w:tcPr>
            <w:tcW w:w="1762" w:type="dxa"/>
            <w:gridSpan w:val="3"/>
            <w:tcBorders>
              <w:top w:val="nil"/>
              <w:left w:val="nil"/>
              <w:bottom w:val="single" w:sz="4" w:space="0" w:color="auto"/>
              <w:right w:val="nil"/>
            </w:tcBorders>
            <w:vAlign w:val="center"/>
          </w:tcPr>
          <w:p w:rsidR="007C0ABA"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c>
          <w:tcPr>
            <w:tcW w:w="1763" w:type="dxa"/>
            <w:gridSpan w:val="2"/>
            <w:tcBorders>
              <w:top w:val="nil"/>
              <w:left w:val="single" w:sz="4" w:space="0" w:color="auto"/>
              <w:bottom w:val="single" w:sz="4" w:space="0" w:color="auto"/>
              <w:right w:val="nil"/>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7C0ABA"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c>
          <w:tcPr>
            <w:tcW w:w="1762"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2060404</w:t>
            </w:r>
          </w:p>
        </w:tc>
        <w:tc>
          <w:tcPr>
            <w:tcW w:w="1458" w:type="dxa"/>
            <w:gridSpan w:val="2"/>
            <w:tcBorders>
              <w:top w:val="nil"/>
              <w:left w:val="single" w:sz="4" w:space="0" w:color="auto"/>
              <w:bottom w:val="single" w:sz="4" w:space="0" w:color="auto"/>
              <w:right w:val="single" w:sz="4" w:space="0" w:color="auto"/>
            </w:tcBorders>
            <w:vAlign w:val="center"/>
          </w:tcPr>
          <w:p w:rsidR="00623771" w:rsidRPr="00623771" w:rsidRDefault="00623771" w:rsidP="00265E52">
            <w:pPr>
              <w:widowControl/>
              <w:spacing w:line="300" w:lineRule="exact"/>
              <w:jc w:val="left"/>
              <w:rPr>
                <w:rFonts w:ascii="仿宋_GB2312" w:eastAsia="仿宋_GB2312" w:hAnsi="宋体" w:cs="宋体" w:hint="eastAsia"/>
                <w:kern w:val="0"/>
                <w:sz w:val="13"/>
                <w:szCs w:val="13"/>
              </w:rPr>
            </w:pPr>
            <w:r w:rsidRPr="00623771">
              <w:rPr>
                <w:rFonts w:ascii="仿宋_GB2312" w:eastAsia="仿宋_GB2312" w:hAnsi="宋体" w:cs="宋体" w:hint="eastAsia"/>
                <w:kern w:val="0"/>
                <w:sz w:val="13"/>
                <w:szCs w:val="13"/>
              </w:rPr>
              <w:t>科技成果转化与扩散</w:t>
            </w:r>
          </w:p>
        </w:tc>
        <w:tc>
          <w:tcPr>
            <w:tcW w:w="1762" w:type="dxa"/>
            <w:gridSpan w:val="3"/>
            <w:tcBorders>
              <w:top w:val="nil"/>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6003F1">
            <w:pPr>
              <w:widowControl/>
              <w:spacing w:line="300" w:lineRule="exact"/>
              <w:jc w:val="right"/>
              <w:rPr>
                <w:rFonts w:ascii="仿宋_GB2312" w:eastAsia="仿宋_GB2312" w:hAnsi="宋体" w:cs="宋体" w:hint="eastAsia"/>
                <w:kern w:val="0"/>
                <w:sz w:val="22"/>
                <w:szCs w:val="22"/>
              </w:rPr>
            </w:pPr>
          </w:p>
        </w:tc>
      </w:tr>
      <w:tr w:rsidR="007C0ABA"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7C0ABA" w:rsidRPr="00074EDA" w:rsidRDefault="007C0ABA"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2060499</w:t>
            </w:r>
          </w:p>
        </w:tc>
        <w:tc>
          <w:tcPr>
            <w:tcW w:w="1458" w:type="dxa"/>
            <w:gridSpan w:val="2"/>
            <w:tcBorders>
              <w:top w:val="nil"/>
              <w:left w:val="single" w:sz="4" w:space="0" w:color="auto"/>
              <w:bottom w:val="single" w:sz="4" w:space="0" w:color="auto"/>
              <w:right w:val="single" w:sz="4" w:space="0" w:color="auto"/>
            </w:tcBorders>
            <w:vAlign w:val="center"/>
          </w:tcPr>
          <w:p w:rsidR="007C0ABA" w:rsidRPr="008774E1" w:rsidRDefault="007C0ABA" w:rsidP="00265E52">
            <w:pPr>
              <w:widowControl/>
              <w:spacing w:line="300" w:lineRule="exact"/>
              <w:jc w:val="left"/>
              <w:rPr>
                <w:rFonts w:ascii="仿宋_GB2312" w:eastAsia="仿宋_GB2312" w:hAnsi="宋体" w:cs="宋体" w:hint="eastAsia"/>
                <w:kern w:val="0"/>
                <w:sz w:val="13"/>
                <w:szCs w:val="13"/>
              </w:rPr>
            </w:pPr>
            <w:r w:rsidRPr="008774E1">
              <w:rPr>
                <w:rFonts w:ascii="仿宋_GB2312" w:eastAsia="仿宋_GB2312" w:hAnsi="宋体" w:cs="宋体" w:hint="eastAsia"/>
                <w:kern w:val="0"/>
                <w:sz w:val="13"/>
                <w:szCs w:val="13"/>
              </w:rPr>
              <w:t>其他技术研究与开发</w:t>
            </w:r>
          </w:p>
        </w:tc>
        <w:tc>
          <w:tcPr>
            <w:tcW w:w="1762" w:type="dxa"/>
            <w:gridSpan w:val="3"/>
            <w:tcBorders>
              <w:top w:val="nil"/>
              <w:left w:val="nil"/>
              <w:bottom w:val="single" w:sz="4" w:space="0" w:color="auto"/>
              <w:right w:val="nil"/>
            </w:tcBorders>
            <w:vAlign w:val="center"/>
          </w:tcPr>
          <w:p w:rsidR="007C0ABA"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p>
        </w:tc>
        <w:tc>
          <w:tcPr>
            <w:tcW w:w="1763" w:type="dxa"/>
            <w:gridSpan w:val="2"/>
            <w:tcBorders>
              <w:top w:val="nil"/>
              <w:left w:val="single" w:sz="4" w:space="0" w:color="auto"/>
              <w:bottom w:val="single" w:sz="4" w:space="0" w:color="auto"/>
              <w:right w:val="nil"/>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7C0ABA" w:rsidRPr="00074EDA" w:rsidRDefault="005A0B2A"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p>
        </w:tc>
        <w:tc>
          <w:tcPr>
            <w:tcW w:w="1762"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7C0ABA"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7C0ABA" w:rsidRPr="00074EDA" w:rsidRDefault="007C0ABA"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w:t>
            </w:r>
          </w:p>
        </w:tc>
        <w:tc>
          <w:tcPr>
            <w:tcW w:w="1458" w:type="dxa"/>
            <w:gridSpan w:val="2"/>
            <w:tcBorders>
              <w:top w:val="nil"/>
              <w:left w:val="single" w:sz="4" w:space="0" w:color="auto"/>
              <w:bottom w:val="single" w:sz="4" w:space="0" w:color="auto"/>
              <w:right w:val="single" w:sz="4" w:space="0" w:color="auto"/>
            </w:tcBorders>
            <w:vAlign w:val="center"/>
          </w:tcPr>
          <w:p w:rsidR="007C0ABA" w:rsidRPr="008774E1" w:rsidRDefault="007C0ABA" w:rsidP="00265E52">
            <w:pPr>
              <w:widowControl/>
              <w:spacing w:line="300" w:lineRule="exact"/>
              <w:jc w:val="left"/>
              <w:rPr>
                <w:rFonts w:ascii="仿宋_GB2312" w:eastAsia="仿宋_GB2312" w:hAnsi="宋体" w:cs="宋体" w:hint="eastAsia"/>
                <w:kern w:val="0"/>
                <w:sz w:val="15"/>
                <w:szCs w:val="15"/>
              </w:rPr>
            </w:pPr>
            <w:r w:rsidRPr="008774E1">
              <w:rPr>
                <w:rFonts w:ascii="仿宋_GB2312" w:eastAsia="仿宋_GB2312" w:hAnsi="宋体" w:cs="宋体" w:hint="eastAsia"/>
                <w:kern w:val="0"/>
                <w:sz w:val="15"/>
                <w:szCs w:val="15"/>
              </w:rPr>
              <w:t>其他科学技术支出</w:t>
            </w:r>
          </w:p>
        </w:tc>
        <w:tc>
          <w:tcPr>
            <w:tcW w:w="1762" w:type="dxa"/>
            <w:gridSpan w:val="3"/>
            <w:tcBorders>
              <w:top w:val="nil"/>
              <w:left w:val="nil"/>
              <w:bottom w:val="single" w:sz="4" w:space="0" w:color="auto"/>
              <w:right w:val="nil"/>
            </w:tcBorders>
            <w:vAlign w:val="center"/>
          </w:tcPr>
          <w:p w:rsidR="007C0ABA" w:rsidRPr="00074EDA" w:rsidRDefault="00623771"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763" w:type="dxa"/>
            <w:gridSpan w:val="2"/>
            <w:tcBorders>
              <w:top w:val="nil"/>
              <w:left w:val="single" w:sz="4" w:space="0" w:color="auto"/>
              <w:bottom w:val="single" w:sz="4" w:space="0" w:color="auto"/>
              <w:right w:val="nil"/>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7C0ABA" w:rsidRPr="00074EDA" w:rsidRDefault="005A0B2A"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762"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7C0ABA"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7C0ABA" w:rsidRPr="00074EDA" w:rsidRDefault="007C0ABA"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2069901</w:t>
            </w:r>
          </w:p>
        </w:tc>
        <w:tc>
          <w:tcPr>
            <w:tcW w:w="1458" w:type="dxa"/>
            <w:gridSpan w:val="2"/>
            <w:tcBorders>
              <w:top w:val="nil"/>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科技奖励</w:t>
            </w:r>
          </w:p>
        </w:tc>
        <w:tc>
          <w:tcPr>
            <w:tcW w:w="1762" w:type="dxa"/>
            <w:gridSpan w:val="3"/>
            <w:tcBorders>
              <w:top w:val="nil"/>
              <w:left w:val="nil"/>
              <w:bottom w:val="single" w:sz="4" w:space="0" w:color="auto"/>
              <w:right w:val="nil"/>
            </w:tcBorders>
            <w:vAlign w:val="center"/>
          </w:tcPr>
          <w:p w:rsidR="007C0ABA" w:rsidRPr="00074EDA" w:rsidRDefault="00623771"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763" w:type="dxa"/>
            <w:gridSpan w:val="2"/>
            <w:tcBorders>
              <w:top w:val="nil"/>
              <w:left w:val="single" w:sz="4" w:space="0" w:color="auto"/>
              <w:bottom w:val="single" w:sz="4" w:space="0" w:color="auto"/>
              <w:right w:val="nil"/>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7C0ABA" w:rsidRPr="00074EDA" w:rsidRDefault="005A0B2A"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1762"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7C0ABA" w:rsidRPr="00074EDA" w:rsidRDefault="007C0ABA" w:rsidP="006003F1">
            <w:pPr>
              <w:widowControl/>
              <w:spacing w:line="300" w:lineRule="exact"/>
              <w:jc w:val="right"/>
              <w:rPr>
                <w:rFonts w:ascii="仿宋_GB2312" w:eastAsia="仿宋_GB2312" w:hAnsi="宋体" w:cs="宋体" w:hint="eastAsia"/>
                <w:kern w:val="0"/>
                <w:sz w:val="22"/>
                <w:szCs w:val="22"/>
              </w:rPr>
            </w:pPr>
          </w:p>
        </w:tc>
      </w:tr>
      <w:tr w:rsidR="007C0ABA" w:rsidRPr="00074EDA" w:rsidTr="00F214F6">
        <w:trPr>
          <w:gridAfter w:val="1"/>
          <w:wAfter w:w="55" w:type="dxa"/>
          <w:trHeight w:val="458"/>
          <w:jc w:val="center"/>
        </w:trPr>
        <w:tc>
          <w:tcPr>
            <w:tcW w:w="2831" w:type="dxa"/>
            <w:gridSpan w:val="5"/>
            <w:tcBorders>
              <w:top w:val="single" w:sz="4" w:space="0" w:color="auto"/>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762" w:type="dxa"/>
            <w:gridSpan w:val="3"/>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本年支出合计</w:t>
            </w:r>
          </w:p>
        </w:tc>
        <w:tc>
          <w:tcPr>
            <w:tcW w:w="1763" w:type="dxa"/>
            <w:gridSpan w:val="2"/>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基本支出</w:t>
            </w:r>
          </w:p>
        </w:tc>
        <w:tc>
          <w:tcPr>
            <w:tcW w:w="1763" w:type="dxa"/>
            <w:gridSpan w:val="2"/>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c>
          <w:tcPr>
            <w:tcW w:w="1762" w:type="dxa"/>
            <w:gridSpan w:val="2"/>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上缴上级支出</w:t>
            </w:r>
          </w:p>
        </w:tc>
        <w:tc>
          <w:tcPr>
            <w:tcW w:w="1763" w:type="dxa"/>
            <w:gridSpan w:val="2"/>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经营支出    </w:t>
            </w:r>
          </w:p>
        </w:tc>
        <w:tc>
          <w:tcPr>
            <w:tcW w:w="1763" w:type="dxa"/>
            <w:gridSpan w:val="2"/>
            <w:vMerge w:val="restart"/>
            <w:tcBorders>
              <w:top w:val="single" w:sz="4" w:space="0" w:color="auto"/>
              <w:left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对附属单位</w:t>
            </w:r>
          </w:p>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补助支出</w:t>
            </w:r>
          </w:p>
        </w:tc>
      </w:tr>
      <w:tr w:rsidR="007C0ABA" w:rsidRPr="00074EDA" w:rsidTr="00F214F6">
        <w:trPr>
          <w:gridAfter w:val="1"/>
          <w:wAfter w:w="55" w:type="dxa"/>
          <w:trHeight w:val="457"/>
          <w:jc w:val="center"/>
        </w:trPr>
        <w:tc>
          <w:tcPr>
            <w:tcW w:w="1430" w:type="dxa"/>
            <w:gridSpan w:val="4"/>
            <w:tcBorders>
              <w:top w:val="single" w:sz="4" w:space="0" w:color="auto"/>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功能分类 科目编码</w:t>
            </w:r>
          </w:p>
        </w:tc>
        <w:tc>
          <w:tcPr>
            <w:tcW w:w="1401" w:type="dxa"/>
            <w:tcBorders>
              <w:top w:val="single" w:sz="4" w:space="0" w:color="auto"/>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762" w:type="dxa"/>
            <w:gridSpan w:val="3"/>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c>
          <w:tcPr>
            <w:tcW w:w="1762" w:type="dxa"/>
            <w:gridSpan w:val="2"/>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c>
          <w:tcPr>
            <w:tcW w:w="1763" w:type="dxa"/>
            <w:gridSpan w:val="2"/>
            <w:vMerge/>
            <w:tcBorders>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p>
        </w:tc>
      </w:tr>
      <w:tr w:rsidR="007C0ABA" w:rsidRPr="00074EDA" w:rsidTr="00F214F6">
        <w:trPr>
          <w:gridAfter w:val="1"/>
          <w:wAfter w:w="55" w:type="dxa"/>
          <w:trHeight w:val="406"/>
          <w:jc w:val="center"/>
        </w:trPr>
        <w:tc>
          <w:tcPr>
            <w:tcW w:w="2831" w:type="dxa"/>
            <w:gridSpan w:val="5"/>
            <w:tcBorders>
              <w:top w:val="single" w:sz="4" w:space="0" w:color="auto"/>
              <w:left w:val="single" w:sz="4" w:space="0" w:color="auto"/>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762" w:type="dxa"/>
            <w:gridSpan w:val="3"/>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762" w:type="dxa"/>
            <w:gridSpan w:val="2"/>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763" w:type="dxa"/>
            <w:gridSpan w:val="2"/>
            <w:tcBorders>
              <w:top w:val="single" w:sz="4" w:space="0" w:color="auto"/>
              <w:left w:val="nil"/>
              <w:bottom w:val="single" w:sz="4" w:space="0" w:color="auto"/>
              <w:right w:val="single" w:sz="4" w:space="0" w:color="auto"/>
            </w:tcBorders>
            <w:vAlign w:val="center"/>
          </w:tcPr>
          <w:p w:rsidR="007C0ABA" w:rsidRPr="00074EDA" w:rsidRDefault="007C0ABA"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Pr="00074EDA"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8774E1" w:rsidRDefault="00623771" w:rsidP="006D721B">
            <w:pPr>
              <w:widowControl/>
              <w:spacing w:line="300" w:lineRule="exact"/>
              <w:jc w:val="left"/>
              <w:rPr>
                <w:rFonts w:ascii="仿宋_GB2312" w:eastAsia="仿宋_GB2312" w:hAnsi="宋体" w:cs="宋体" w:hint="eastAsia"/>
                <w:kern w:val="0"/>
                <w:sz w:val="13"/>
                <w:szCs w:val="13"/>
              </w:rPr>
            </w:pPr>
            <w:r w:rsidRPr="008774E1">
              <w:rPr>
                <w:rFonts w:ascii="仿宋_GB2312" w:eastAsia="仿宋_GB2312" w:hAnsi="宋体" w:cs="宋体" w:hint="eastAsia"/>
                <w:kern w:val="0"/>
                <w:sz w:val="13"/>
                <w:szCs w:val="13"/>
              </w:rPr>
              <w:t>社会保障和就业支出</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Pr="00074EDA"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7C0ABA" w:rsidRDefault="00623771" w:rsidP="006D721B">
            <w:pPr>
              <w:widowControl/>
              <w:spacing w:line="300" w:lineRule="exact"/>
              <w:jc w:val="left"/>
              <w:rPr>
                <w:rFonts w:ascii="仿宋_GB2312" w:eastAsia="仿宋_GB2312" w:hAnsi="宋体" w:cs="宋体" w:hint="eastAsia"/>
                <w:kern w:val="0"/>
                <w:sz w:val="11"/>
                <w:szCs w:val="11"/>
              </w:rPr>
            </w:pPr>
            <w:r w:rsidRPr="007C0ABA">
              <w:rPr>
                <w:rFonts w:ascii="仿宋_GB2312" w:eastAsia="仿宋_GB2312" w:hAnsi="宋体" w:cs="宋体" w:hint="eastAsia"/>
                <w:kern w:val="0"/>
                <w:sz w:val="11"/>
                <w:szCs w:val="11"/>
              </w:rPr>
              <w:t>行政事业单位养老支出</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Pr="00074EDA"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2080505</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8774E1" w:rsidRDefault="00623771" w:rsidP="006D721B">
            <w:pPr>
              <w:widowControl/>
              <w:spacing w:line="300" w:lineRule="exact"/>
              <w:jc w:val="left"/>
              <w:rPr>
                <w:rFonts w:ascii="仿宋_GB2312" w:eastAsia="仿宋_GB2312" w:hAnsi="宋体" w:cs="宋体" w:hint="eastAsia"/>
                <w:kern w:val="0"/>
                <w:sz w:val="8"/>
                <w:szCs w:val="8"/>
              </w:rPr>
            </w:pPr>
            <w:r w:rsidRPr="008774E1">
              <w:rPr>
                <w:rFonts w:ascii="仿宋_GB2312" w:eastAsia="仿宋_GB2312" w:hAnsi="宋体" w:cs="宋体" w:hint="eastAsia"/>
                <w:kern w:val="0"/>
                <w:sz w:val="8"/>
                <w:szCs w:val="8"/>
              </w:rPr>
              <w:t>机关事业单位基本养老保险缴费支出</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Pr="00074EDA"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8774E1" w:rsidRDefault="00623771" w:rsidP="006D721B">
            <w:pPr>
              <w:widowControl/>
              <w:spacing w:line="300" w:lineRule="exact"/>
              <w:jc w:val="left"/>
              <w:rPr>
                <w:rFonts w:ascii="仿宋_GB2312" w:eastAsia="仿宋_GB2312" w:hAnsi="宋体" w:cs="宋体" w:hint="eastAsia"/>
                <w:kern w:val="0"/>
                <w:sz w:val="8"/>
                <w:szCs w:val="8"/>
              </w:rPr>
            </w:pPr>
            <w:r w:rsidRPr="008774E1">
              <w:rPr>
                <w:rFonts w:ascii="仿宋_GB2312" w:eastAsia="仿宋_GB2312" w:hAnsi="宋体" w:cs="宋体" w:hint="eastAsia"/>
                <w:kern w:val="0"/>
                <w:sz w:val="8"/>
                <w:szCs w:val="8"/>
              </w:rPr>
              <w:t>机关事业单位职业年金缴费支出</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7C0ABA" w:rsidRDefault="00623771" w:rsidP="006D721B">
            <w:pPr>
              <w:widowControl/>
              <w:spacing w:line="300" w:lineRule="exact"/>
              <w:jc w:val="left"/>
              <w:rPr>
                <w:rFonts w:ascii="仿宋_GB2312" w:eastAsia="仿宋_GB2312" w:hAnsi="宋体" w:cs="宋体" w:hint="eastAsia"/>
                <w:kern w:val="0"/>
                <w:szCs w:val="21"/>
              </w:rPr>
            </w:pPr>
            <w:r w:rsidRPr="007C0ABA">
              <w:rPr>
                <w:rFonts w:ascii="仿宋_GB2312" w:eastAsia="仿宋_GB2312" w:hAnsi="宋体" w:cs="宋体" w:hint="eastAsia"/>
                <w:kern w:val="0"/>
                <w:szCs w:val="21"/>
              </w:rPr>
              <w:t>卫生健康支出</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316757.91</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298377.82</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18380.09</w:t>
            </w: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Default="00623771"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8774E1" w:rsidRDefault="00623771" w:rsidP="006D721B">
            <w:pPr>
              <w:widowControl/>
              <w:spacing w:line="300" w:lineRule="exact"/>
              <w:jc w:val="left"/>
              <w:rPr>
                <w:rFonts w:ascii="仿宋_GB2312" w:eastAsia="仿宋_GB2312" w:hAnsi="宋体" w:cs="宋体" w:hint="eastAsia"/>
                <w:kern w:val="0"/>
                <w:sz w:val="8"/>
                <w:szCs w:val="8"/>
              </w:rPr>
            </w:pPr>
            <w:r>
              <w:rPr>
                <w:rFonts w:ascii="仿宋_GB2312" w:eastAsia="仿宋_GB2312" w:hAnsi="宋体" w:cs="宋体" w:hint="eastAsia"/>
                <w:kern w:val="0"/>
                <w:sz w:val="22"/>
                <w:szCs w:val="22"/>
              </w:rPr>
              <w:t>公立医院</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312168.27</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298377.82</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13790.45</w:t>
            </w: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single" w:sz="4" w:space="0" w:color="auto"/>
              <w:left w:val="single" w:sz="4" w:space="0" w:color="auto"/>
              <w:bottom w:val="single" w:sz="4" w:space="0" w:color="auto"/>
              <w:right w:val="nil"/>
            </w:tcBorders>
            <w:vAlign w:val="center"/>
          </w:tcPr>
          <w:p w:rsidR="00623771" w:rsidRPr="00074EDA" w:rsidRDefault="00623771" w:rsidP="00265E52">
            <w:pPr>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综合医院</w:t>
            </w:r>
          </w:p>
        </w:tc>
        <w:tc>
          <w:tcPr>
            <w:tcW w:w="1762" w:type="dxa"/>
            <w:gridSpan w:val="3"/>
            <w:tcBorders>
              <w:top w:val="single" w:sz="4" w:space="0" w:color="auto"/>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310634.74</w:t>
            </w:r>
          </w:p>
        </w:tc>
        <w:tc>
          <w:tcPr>
            <w:tcW w:w="1763" w:type="dxa"/>
            <w:gridSpan w:val="2"/>
            <w:tcBorders>
              <w:top w:val="single" w:sz="4" w:space="0" w:color="auto"/>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298377.82</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12280.88</w:t>
            </w:r>
          </w:p>
        </w:tc>
        <w:tc>
          <w:tcPr>
            <w:tcW w:w="1762"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single" w:sz="4" w:space="0" w:color="auto"/>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2100208</w:t>
            </w:r>
          </w:p>
        </w:tc>
        <w:tc>
          <w:tcPr>
            <w:tcW w:w="1458" w:type="dxa"/>
            <w:gridSpan w:val="2"/>
            <w:tcBorders>
              <w:top w:val="nil"/>
              <w:left w:val="single" w:sz="4" w:space="0" w:color="auto"/>
              <w:bottom w:val="single" w:sz="4" w:space="0" w:color="auto"/>
              <w:right w:val="single" w:sz="4" w:space="0" w:color="auto"/>
            </w:tcBorders>
            <w:vAlign w:val="center"/>
          </w:tcPr>
          <w:p w:rsidR="00623771" w:rsidRPr="00623771" w:rsidRDefault="00623771" w:rsidP="00265E52">
            <w:pPr>
              <w:widowControl/>
              <w:spacing w:line="300" w:lineRule="exact"/>
              <w:rPr>
                <w:rFonts w:ascii="仿宋_GB2312" w:eastAsia="仿宋_GB2312" w:hAnsi="宋体" w:cs="宋体" w:hint="eastAsia"/>
                <w:kern w:val="0"/>
                <w:sz w:val="18"/>
                <w:szCs w:val="18"/>
              </w:rPr>
            </w:pPr>
            <w:r w:rsidRPr="00623771">
              <w:rPr>
                <w:rFonts w:ascii="仿宋_GB2312" w:eastAsia="仿宋_GB2312" w:hAnsi="宋体" w:cs="宋体" w:hint="eastAsia"/>
                <w:kern w:val="0"/>
                <w:sz w:val="18"/>
                <w:szCs w:val="18"/>
              </w:rPr>
              <w:t>其他专科医院</w:t>
            </w:r>
          </w:p>
        </w:tc>
        <w:tc>
          <w:tcPr>
            <w:tcW w:w="1762" w:type="dxa"/>
            <w:gridSpan w:val="3"/>
            <w:tcBorders>
              <w:top w:val="nil"/>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1763" w:type="dxa"/>
            <w:gridSpan w:val="2"/>
            <w:tcBorders>
              <w:top w:val="nil"/>
              <w:left w:val="single" w:sz="4" w:space="0" w:color="auto"/>
              <w:bottom w:val="single" w:sz="4" w:space="0" w:color="auto"/>
              <w:right w:val="nil"/>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2100299</w:t>
            </w:r>
          </w:p>
        </w:tc>
        <w:tc>
          <w:tcPr>
            <w:tcW w:w="1458" w:type="dxa"/>
            <w:gridSpan w:val="2"/>
            <w:tcBorders>
              <w:top w:val="nil"/>
              <w:left w:val="single" w:sz="4" w:space="0" w:color="auto"/>
              <w:bottom w:val="single" w:sz="4" w:space="0" w:color="auto"/>
              <w:right w:val="single" w:sz="4" w:space="0" w:color="auto"/>
            </w:tcBorders>
            <w:vAlign w:val="center"/>
          </w:tcPr>
          <w:p w:rsidR="00623771" w:rsidRPr="0024335D" w:rsidRDefault="00623771" w:rsidP="00265E52">
            <w:pPr>
              <w:widowControl/>
              <w:spacing w:line="300" w:lineRule="exact"/>
              <w:rPr>
                <w:rFonts w:ascii="仿宋_GB2312" w:eastAsia="仿宋_GB2312" w:hAnsi="宋体" w:cs="宋体" w:hint="eastAsia"/>
                <w:kern w:val="0"/>
                <w:sz w:val="15"/>
                <w:szCs w:val="15"/>
              </w:rPr>
            </w:pPr>
            <w:r w:rsidRPr="0024335D">
              <w:rPr>
                <w:rFonts w:ascii="仿宋_GB2312" w:eastAsia="仿宋_GB2312" w:hAnsi="宋体" w:cs="宋体" w:hint="eastAsia"/>
                <w:kern w:val="0"/>
                <w:sz w:val="15"/>
                <w:szCs w:val="15"/>
              </w:rPr>
              <w:t>其他公立医院支出</w:t>
            </w:r>
          </w:p>
        </w:tc>
        <w:tc>
          <w:tcPr>
            <w:tcW w:w="1762" w:type="dxa"/>
            <w:gridSpan w:val="3"/>
            <w:tcBorders>
              <w:top w:val="nil"/>
              <w:left w:val="nil"/>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w:t>
            </w:r>
          </w:p>
        </w:tc>
        <w:tc>
          <w:tcPr>
            <w:tcW w:w="1458" w:type="dxa"/>
            <w:gridSpan w:val="2"/>
            <w:tcBorders>
              <w:top w:val="nil"/>
              <w:left w:val="single" w:sz="4" w:space="0" w:color="auto"/>
              <w:bottom w:val="single" w:sz="4" w:space="0" w:color="auto"/>
              <w:right w:val="single" w:sz="4" w:space="0" w:color="auto"/>
            </w:tcBorders>
            <w:vAlign w:val="center"/>
          </w:tcPr>
          <w:p w:rsidR="00623771" w:rsidRPr="00074EDA"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公共卫生</w:t>
            </w:r>
          </w:p>
        </w:tc>
        <w:tc>
          <w:tcPr>
            <w:tcW w:w="1762" w:type="dxa"/>
            <w:gridSpan w:val="3"/>
            <w:tcBorders>
              <w:top w:val="nil"/>
              <w:left w:val="nil"/>
              <w:bottom w:val="single" w:sz="4" w:space="0" w:color="auto"/>
              <w:right w:val="nil"/>
            </w:tcBorders>
            <w:vAlign w:val="center"/>
          </w:tcPr>
          <w:p w:rsidR="00623771" w:rsidRPr="00074EDA" w:rsidRDefault="006D088D"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23771"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2100408</w:t>
            </w:r>
          </w:p>
        </w:tc>
        <w:tc>
          <w:tcPr>
            <w:tcW w:w="1458" w:type="dxa"/>
            <w:gridSpan w:val="2"/>
            <w:tcBorders>
              <w:top w:val="nil"/>
              <w:left w:val="single" w:sz="4" w:space="0" w:color="auto"/>
              <w:bottom w:val="single" w:sz="4" w:space="0" w:color="auto"/>
              <w:right w:val="single" w:sz="4" w:space="0" w:color="auto"/>
            </w:tcBorders>
            <w:vAlign w:val="center"/>
          </w:tcPr>
          <w:p w:rsidR="00623771" w:rsidRPr="008774E1" w:rsidRDefault="00623771" w:rsidP="00265E52">
            <w:pPr>
              <w:widowControl/>
              <w:spacing w:line="30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基本公共卫生服务</w:t>
            </w:r>
          </w:p>
        </w:tc>
        <w:tc>
          <w:tcPr>
            <w:tcW w:w="1762" w:type="dxa"/>
            <w:gridSpan w:val="3"/>
            <w:tcBorders>
              <w:top w:val="nil"/>
              <w:left w:val="nil"/>
              <w:bottom w:val="single" w:sz="4" w:space="0" w:color="auto"/>
              <w:right w:val="nil"/>
            </w:tcBorders>
            <w:vAlign w:val="center"/>
          </w:tcPr>
          <w:p w:rsidR="00623771" w:rsidRPr="00074EDA" w:rsidRDefault="006D088D"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1763" w:type="dxa"/>
            <w:gridSpan w:val="2"/>
            <w:tcBorders>
              <w:top w:val="nil"/>
              <w:left w:val="single" w:sz="4" w:space="0" w:color="auto"/>
              <w:bottom w:val="single" w:sz="4" w:space="0" w:color="auto"/>
              <w:right w:val="nil"/>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623771" w:rsidRPr="00074EDA" w:rsidRDefault="00330799" w:rsidP="005C00F8">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1762"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623771" w:rsidRPr="00074EDA" w:rsidRDefault="00623771"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2100410</w:t>
            </w:r>
          </w:p>
        </w:tc>
        <w:tc>
          <w:tcPr>
            <w:tcW w:w="1458" w:type="dxa"/>
            <w:gridSpan w:val="2"/>
            <w:tcBorders>
              <w:top w:val="nil"/>
              <w:left w:val="single" w:sz="4" w:space="0" w:color="auto"/>
              <w:bottom w:val="single" w:sz="4" w:space="0" w:color="auto"/>
              <w:right w:val="single" w:sz="4" w:space="0" w:color="auto"/>
            </w:tcBorders>
            <w:vAlign w:val="center"/>
          </w:tcPr>
          <w:p w:rsidR="003D23D2" w:rsidRPr="008774E1" w:rsidRDefault="003D23D2" w:rsidP="00265E52">
            <w:pPr>
              <w:widowControl/>
              <w:spacing w:line="300" w:lineRule="exact"/>
              <w:jc w:val="left"/>
              <w:rPr>
                <w:rFonts w:ascii="仿宋_GB2312" w:eastAsia="仿宋_GB2312" w:hAnsi="宋体" w:cs="宋体" w:hint="eastAsia"/>
                <w:kern w:val="0"/>
                <w:sz w:val="15"/>
                <w:szCs w:val="15"/>
              </w:rPr>
            </w:pPr>
            <w:r w:rsidRPr="0024335D">
              <w:rPr>
                <w:rFonts w:ascii="仿宋_GB2312" w:eastAsia="仿宋_GB2312" w:hAnsi="宋体" w:cs="宋体" w:hint="eastAsia"/>
                <w:kern w:val="0"/>
                <w:sz w:val="10"/>
                <w:szCs w:val="10"/>
              </w:rPr>
              <w:t>突发公共卫生事件应急处理</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w:t>
            </w:r>
          </w:p>
        </w:tc>
        <w:tc>
          <w:tcPr>
            <w:tcW w:w="1458" w:type="dxa"/>
            <w:gridSpan w:val="2"/>
            <w:tcBorders>
              <w:top w:val="nil"/>
              <w:left w:val="single" w:sz="4" w:space="0" w:color="auto"/>
              <w:bottom w:val="single" w:sz="4" w:space="0" w:color="auto"/>
              <w:right w:val="single" w:sz="4" w:space="0" w:color="auto"/>
            </w:tcBorders>
            <w:vAlign w:val="center"/>
          </w:tcPr>
          <w:p w:rsidR="003D23D2" w:rsidRPr="00330799" w:rsidRDefault="003D23D2" w:rsidP="00265E52">
            <w:pPr>
              <w:widowControl/>
              <w:spacing w:line="300" w:lineRule="exact"/>
              <w:jc w:val="left"/>
              <w:rPr>
                <w:rFonts w:ascii="仿宋_GB2312" w:eastAsia="仿宋_GB2312" w:hAnsi="宋体" w:cs="宋体" w:hint="eastAsia"/>
                <w:kern w:val="0"/>
                <w:sz w:val="15"/>
                <w:szCs w:val="15"/>
              </w:rPr>
            </w:pPr>
            <w:r w:rsidRPr="00330799">
              <w:rPr>
                <w:rFonts w:ascii="仿宋_GB2312" w:eastAsia="仿宋_GB2312" w:hAnsi="宋体" w:cs="宋体" w:hint="eastAsia"/>
                <w:kern w:val="0"/>
                <w:sz w:val="15"/>
                <w:szCs w:val="15"/>
              </w:rPr>
              <w:t>其他卫生健康支出</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2109999</w:t>
            </w:r>
          </w:p>
        </w:tc>
        <w:tc>
          <w:tcPr>
            <w:tcW w:w="1458" w:type="dxa"/>
            <w:gridSpan w:val="2"/>
            <w:tcBorders>
              <w:top w:val="nil"/>
              <w:left w:val="single" w:sz="4" w:space="0" w:color="auto"/>
              <w:bottom w:val="single" w:sz="4" w:space="0" w:color="auto"/>
              <w:right w:val="single" w:sz="4" w:space="0" w:color="auto"/>
            </w:tcBorders>
            <w:vAlign w:val="center"/>
          </w:tcPr>
          <w:p w:rsidR="003D23D2" w:rsidRPr="00330799" w:rsidRDefault="003D23D2" w:rsidP="00265E52">
            <w:pPr>
              <w:widowControl/>
              <w:spacing w:line="300" w:lineRule="exact"/>
              <w:jc w:val="left"/>
              <w:rPr>
                <w:rFonts w:ascii="仿宋_GB2312" w:eastAsia="仿宋_GB2312" w:hAnsi="宋体" w:cs="宋体" w:hint="eastAsia"/>
                <w:kern w:val="0"/>
                <w:sz w:val="15"/>
                <w:szCs w:val="15"/>
              </w:rPr>
            </w:pPr>
            <w:r w:rsidRPr="00330799">
              <w:rPr>
                <w:rFonts w:ascii="仿宋_GB2312" w:eastAsia="仿宋_GB2312" w:hAnsi="宋体" w:cs="宋体" w:hint="eastAsia"/>
                <w:kern w:val="0"/>
                <w:sz w:val="15"/>
                <w:szCs w:val="15"/>
              </w:rPr>
              <w:t>其他卫生健康支出</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w:t>
            </w:r>
          </w:p>
        </w:tc>
        <w:tc>
          <w:tcPr>
            <w:tcW w:w="1458" w:type="dxa"/>
            <w:gridSpan w:val="2"/>
            <w:tcBorders>
              <w:top w:val="nil"/>
              <w:left w:val="single" w:sz="4" w:space="0" w:color="auto"/>
              <w:bottom w:val="single" w:sz="4" w:space="0" w:color="auto"/>
              <w:right w:val="single" w:sz="4" w:space="0" w:color="auto"/>
            </w:tcBorders>
            <w:vAlign w:val="center"/>
          </w:tcPr>
          <w:p w:rsidR="003D23D2" w:rsidRPr="0024335D" w:rsidRDefault="003D23D2" w:rsidP="00265E52">
            <w:pPr>
              <w:widowControl/>
              <w:spacing w:line="300" w:lineRule="exact"/>
              <w:jc w:val="left"/>
              <w:rPr>
                <w:rFonts w:ascii="仿宋_GB2312" w:eastAsia="仿宋_GB2312" w:hAnsi="宋体" w:cs="宋体" w:hint="eastAsia"/>
                <w:kern w:val="0"/>
                <w:sz w:val="18"/>
                <w:szCs w:val="18"/>
              </w:rPr>
            </w:pPr>
            <w:r>
              <w:rPr>
                <w:rFonts w:ascii="仿宋_GB2312" w:eastAsia="仿宋_GB2312" w:hAnsi="宋体" w:cs="宋体" w:hint="eastAsia"/>
                <w:kern w:val="0"/>
                <w:sz w:val="18"/>
                <w:szCs w:val="18"/>
              </w:rPr>
              <w:t>城乡社区支出</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w:t>
            </w:r>
          </w:p>
        </w:tc>
        <w:tc>
          <w:tcPr>
            <w:tcW w:w="1458" w:type="dxa"/>
            <w:gridSpan w:val="2"/>
            <w:tcBorders>
              <w:top w:val="nil"/>
              <w:left w:val="single" w:sz="4" w:space="0" w:color="auto"/>
              <w:bottom w:val="single" w:sz="4" w:space="0" w:color="auto"/>
              <w:right w:val="single" w:sz="4" w:space="0" w:color="auto"/>
            </w:tcBorders>
            <w:vAlign w:val="center"/>
          </w:tcPr>
          <w:p w:rsidR="003D23D2" w:rsidRPr="003D23D2" w:rsidRDefault="003D23D2" w:rsidP="00265E52">
            <w:pPr>
              <w:widowControl/>
              <w:spacing w:line="300" w:lineRule="exact"/>
              <w:jc w:val="left"/>
              <w:rPr>
                <w:rFonts w:ascii="仿宋_GB2312" w:eastAsia="仿宋_GB2312" w:hAnsi="宋体" w:cs="宋体" w:hint="eastAsia"/>
                <w:kern w:val="0"/>
                <w:sz w:val="15"/>
                <w:szCs w:val="15"/>
              </w:rPr>
            </w:pPr>
            <w:r w:rsidRPr="003D23D2">
              <w:rPr>
                <w:rFonts w:ascii="仿宋_GB2312" w:eastAsia="仿宋_GB2312" w:hAnsi="宋体" w:cs="宋体" w:hint="eastAsia"/>
                <w:kern w:val="0"/>
                <w:sz w:val="15"/>
                <w:szCs w:val="15"/>
              </w:rPr>
              <w:t>城乡社区公共设施</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30799"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r>
      <w:tr w:rsidR="003D23D2" w:rsidRPr="00074EDA" w:rsidTr="00F214F6">
        <w:trPr>
          <w:gridAfter w:val="1"/>
          <w:wAfter w:w="55" w:type="dxa"/>
          <w:trHeight w:val="406"/>
          <w:jc w:val="center"/>
        </w:trPr>
        <w:tc>
          <w:tcPr>
            <w:tcW w:w="1373" w:type="dxa"/>
            <w:gridSpan w:val="3"/>
            <w:tcBorders>
              <w:top w:val="nil"/>
              <w:left w:val="single" w:sz="4" w:space="0" w:color="auto"/>
              <w:bottom w:val="single" w:sz="4" w:space="0" w:color="auto"/>
              <w:right w:val="nil"/>
            </w:tcBorders>
            <w:vAlign w:val="center"/>
          </w:tcPr>
          <w:p w:rsidR="003D23D2" w:rsidRDefault="003D23D2"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2120399</w:t>
            </w:r>
          </w:p>
        </w:tc>
        <w:tc>
          <w:tcPr>
            <w:tcW w:w="1458" w:type="dxa"/>
            <w:gridSpan w:val="2"/>
            <w:tcBorders>
              <w:top w:val="nil"/>
              <w:left w:val="single" w:sz="4" w:space="0" w:color="auto"/>
              <w:bottom w:val="single" w:sz="4" w:space="0" w:color="auto"/>
              <w:right w:val="single" w:sz="4" w:space="0" w:color="auto"/>
            </w:tcBorders>
            <w:vAlign w:val="center"/>
          </w:tcPr>
          <w:p w:rsidR="003D23D2" w:rsidRPr="003D23D2" w:rsidRDefault="003D23D2" w:rsidP="00265E52">
            <w:pPr>
              <w:widowControl/>
              <w:spacing w:line="300" w:lineRule="exact"/>
              <w:jc w:val="left"/>
              <w:rPr>
                <w:rFonts w:ascii="仿宋_GB2312" w:eastAsia="仿宋_GB2312" w:hAnsi="宋体" w:cs="宋体" w:hint="eastAsia"/>
                <w:kern w:val="0"/>
                <w:sz w:val="10"/>
                <w:szCs w:val="10"/>
              </w:rPr>
            </w:pPr>
            <w:r w:rsidRPr="003D23D2">
              <w:rPr>
                <w:rFonts w:ascii="仿宋_GB2312" w:eastAsia="仿宋_GB2312" w:hAnsi="宋体" w:cs="宋体" w:hint="eastAsia"/>
                <w:kern w:val="0"/>
                <w:sz w:val="10"/>
                <w:szCs w:val="10"/>
              </w:rPr>
              <w:t>其他城乡社区公共设施支出</w:t>
            </w:r>
          </w:p>
        </w:tc>
        <w:tc>
          <w:tcPr>
            <w:tcW w:w="1762" w:type="dxa"/>
            <w:gridSpan w:val="3"/>
            <w:tcBorders>
              <w:top w:val="nil"/>
              <w:left w:val="nil"/>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1763" w:type="dxa"/>
            <w:gridSpan w:val="2"/>
            <w:tcBorders>
              <w:top w:val="nil"/>
              <w:left w:val="single" w:sz="4" w:space="0" w:color="auto"/>
              <w:bottom w:val="single" w:sz="4" w:space="0" w:color="auto"/>
              <w:right w:val="nil"/>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single" w:sz="4" w:space="0" w:color="auto"/>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2"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c>
          <w:tcPr>
            <w:tcW w:w="1763" w:type="dxa"/>
            <w:gridSpan w:val="2"/>
            <w:tcBorders>
              <w:top w:val="nil"/>
              <w:left w:val="nil"/>
              <w:bottom w:val="single" w:sz="4" w:space="0" w:color="auto"/>
              <w:right w:val="single" w:sz="4" w:space="0" w:color="auto"/>
            </w:tcBorders>
            <w:vAlign w:val="center"/>
          </w:tcPr>
          <w:p w:rsidR="003D23D2" w:rsidRPr="00074EDA" w:rsidRDefault="003D23D2" w:rsidP="00265E52">
            <w:pPr>
              <w:widowControl/>
              <w:spacing w:line="300" w:lineRule="exact"/>
              <w:jc w:val="right"/>
              <w:rPr>
                <w:rFonts w:ascii="仿宋_GB2312" w:eastAsia="仿宋_GB2312" w:hAnsi="宋体" w:cs="宋体" w:hint="eastAsia"/>
                <w:kern w:val="0"/>
                <w:sz w:val="22"/>
                <w:szCs w:val="22"/>
              </w:rPr>
            </w:pPr>
          </w:p>
        </w:tc>
      </w:tr>
      <w:tr w:rsidR="00F214F6" w:rsidRPr="00074EDA" w:rsidTr="00F214F6">
        <w:trPr>
          <w:gridBefore w:val="1"/>
          <w:wBefore w:w="29" w:type="dxa"/>
          <w:trHeight w:val="397"/>
          <w:jc w:val="center"/>
        </w:trPr>
        <w:tc>
          <w:tcPr>
            <w:tcW w:w="2813" w:type="dxa"/>
            <w:gridSpan w:val="5"/>
            <w:tcBorders>
              <w:top w:val="single" w:sz="4" w:space="0" w:color="auto"/>
              <w:left w:val="single" w:sz="4" w:space="0" w:color="auto"/>
              <w:bottom w:val="single" w:sz="4" w:space="0" w:color="auto"/>
              <w:right w:val="single" w:sz="4" w:space="0" w:color="auto"/>
            </w:tcBorders>
            <w:vAlign w:val="center"/>
          </w:tcPr>
          <w:p w:rsidR="00F214F6"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1517" w:type="dxa"/>
            <w:vMerge w:val="restart"/>
            <w:tcBorders>
              <w:top w:val="single" w:sz="4" w:space="0" w:color="auto"/>
              <w:left w:val="nil"/>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w:t>
            </w:r>
            <w:r>
              <w:rPr>
                <w:rFonts w:ascii="仿宋_GB2312" w:eastAsia="仿宋_GB2312" w:hAnsi="宋体" w:cs="宋体" w:hint="eastAsia"/>
                <w:kern w:val="0"/>
                <w:sz w:val="22"/>
                <w:szCs w:val="22"/>
              </w:rPr>
              <w:t>支出</w:t>
            </w:r>
            <w:r w:rsidRPr="00074EDA">
              <w:rPr>
                <w:rFonts w:ascii="仿宋_GB2312" w:eastAsia="仿宋_GB2312" w:hAnsi="宋体" w:cs="宋体" w:hint="eastAsia"/>
                <w:kern w:val="0"/>
                <w:sz w:val="22"/>
                <w:szCs w:val="22"/>
              </w:rPr>
              <w:t>合计</w:t>
            </w:r>
          </w:p>
        </w:tc>
        <w:tc>
          <w:tcPr>
            <w:tcW w:w="1517" w:type="dxa"/>
            <w:gridSpan w:val="2"/>
            <w:vMerge w:val="restart"/>
            <w:tcBorders>
              <w:top w:val="single" w:sz="4" w:space="0" w:color="auto"/>
              <w:left w:val="nil"/>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财政拨款</w:t>
            </w:r>
            <w:r>
              <w:rPr>
                <w:rFonts w:ascii="仿宋_GB2312" w:eastAsia="仿宋_GB2312" w:hAnsi="宋体" w:cs="宋体" w:hint="eastAsia"/>
                <w:kern w:val="0"/>
                <w:sz w:val="22"/>
                <w:szCs w:val="22"/>
              </w:rPr>
              <w:t>支出</w:t>
            </w:r>
          </w:p>
        </w:tc>
        <w:tc>
          <w:tcPr>
            <w:tcW w:w="1517" w:type="dxa"/>
            <w:gridSpan w:val="2"/>
            <w:vMerge w:val="restart"/>
            <w:tcBorders>
              <w:top w:val="single" w:sz="4" w:space="0" w:color="auto"/>
              <w:left w:val="nil"/>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上级补助</w:t>
            </w:r>
            <w:r>
              <w:rPr>
                <w:rFonts w:ascii="仿宋_GB2312" w:eastAsia="仿宋_GB2312" w:hAnsi="宋体" w:cs="宋体" w:hint="eastAsia"/>
                <w:kern w:val="0"/>
                <w:sz w:val="22"/>
                <w:szCs w:val="22"/>
              </w:rPr>
              <w:t>支出</w:t>
            </w:r>
          </w:p>
        </w:tc>
        <w:tc>
          <w:tcPr>
            <w:tcW w:w="1517" w:type="dxa"/>
            <w:gridSpan w:val="2"/>
            <w:vMerge w:val="restart"/>
            <w:tcBorders>
              <w:top w:val="single" w:sz="4" w:space="0" w:color="auto"/>
              <w:left w:val="nil"/>
              <w:right w:val="single" w:sz="4" w:space="0" w:color="auto"/>
            </w:tcBorders>
            <w:vAlign w:val="center"/>
          </w:tcPr>
          <w:p w:rsidR="00F214F6" w:rsidRPr="00074EDA" w:rsidRDefault="00F214F6" w:rsidP="00F214F6">
            <w:pPr>
              <w:widowControl/>
              <w:spacing w:line="300" w:lineRule="exact"/>
              <w:ind w:firstLineChars="100" w:firstLine="216"/>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事业</w:t>
            </w:r>
            <w:r>
              <w:rPr>
                <w:rFonts w:ascii="仿宋_GB2312" w:eastAsia="仿宋_GB2312" w:hAnsi="宋体" w:cs="宋体" w:hint="eastAsia"/>
                <w:kern w:val="0"/>
                <w:sz w:val="22"/>
                <w:szCs w:val="22"/>
              </w:rPr>
              <w:t>支出</w:t>
            </w:r>
          </w:p>
        </w:tc>
        <w:tc>
          <w:tcPr>
            <w:tcW w:w="1517" w:type="dxa"/>
            <w:gridSpan w:val="2"/>
            <w:vMerge w:val="restart"/>
            <w:tcBorders>
              <w:top w:val="single" w:sz="4" w:space="0" w:color="auto"/>
              <w:left w:val="nil"/>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经营</w:t>
            </w:r>
            <w:r>
              <w:rPr>
                <w:rFonts w:ascii="仿宋_GB2312" w:eastAsia="仿宋_GB2312" w:hAnsi="宋体" w:cs="宋体" w:hint="eastAsia"/>
                <w:kern w:val="0"/>
                <w:sz w:val="22"/>
                <w:szCs w:val="22"/>
              </w:rPr>
              <w:t>支出</w:t>
            </w:r>
          </w:p>
        </w:tc>
        <w:tc>
          <w:tcPr>
            <w:tcW w:w="1517" w:type="dxa"/>
            <w:gridSpan w:val="2"/>
            <w:vMerge w:val="restart"/>
            <w:tcBorders>
              <w:top w:val="single" w:sz="4" w:space="0" w:color="auto"/>
              <w:left w:val="nil"/>
              <w:right w:val="single" w:sz="4" w:space="0" w:color="auto"/>
            </w:tcBorders>
            <w:vAlign w:val="center"/>
          </w:tcPr>
          <w:p w:rsidR="00F214F6" w:rsidRPr="00074EDA" w:rsidRDefault="00F214F6" w:rsidP="00F214F6">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附属单位    </w:t>
            </w:r>
          </w:p>
          <w:p w:rsidR="00F214F6" w:rsidRPr="00074EDA" w:rsidRDefault="00F214F6" w:rsidP="00F214F6">
            <w:pPr>
              <w:widowControl/>
              <w:spacing w:line="300" w:lineRule="exact"/>
              <w:ind w:left="648" w:hangingChars="300" w:hanging="648"/>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上缴</w:t>
            </w:r>
            <w:r>
              <w:rPr>
                <w:rFonts w:ascii="仿宋_GB2312" w:eastAsia="仿宋_GB2312" w:hAnsi="宋体" w:cs="宋体" w:hint="eastAsia"/>
                <w:kern w:val="0"/>
                <w:sz w:val="22"/>
                <w:szCs w:val="22"/>
              </w:rPr>
              <w:t>支出</w:t>
            </w:r>
          </w:p>
        </w:tc>
        <w:tc>
          <w:tcPr>
            <w:tcW w:w="1518" w:type="dxa"/>
            <w:gridSpan w:val="2"/>
            <w:vMerge w:val="restart"/>
            <w:tcBorders>
              <w:top w:val="single" w:sz="4" w:space="0" w:color="auto"/>
              <w:left w:val="nil"/>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其他</w:t>
            </w:r>
            <w:r>
              <w:rPr>
                <w:rFonts w:ascii="仿宋_GB2312" w:eastAsia="仿宋_GB2312" w:hAnsi="宋体" w:cs="宋体" w:hint="eastAsia"/>
                <w:kern w:val="0"/>
                <w:sz w:val="22"/>
                <w:szCs w:val="22"/>
              </w:rPr>
              <w:t>支出</w:t>
            </w:r>
          </w:p>
        </w:tc>
      </w:tr>
      <w:tr w:rsidR="00F214F6" w:rsidRPr="00074EDA" w:rsidTr="00F214F6">
        <w:trPr>
          <w:gridBefore w:val="1"/>
          <w:wBefore w:w="29" w:type="dxa"/>
          <w:trHeight w:val="571"/>
          <w:jc w:val="center"/>
        </w:trPr>
        <w:tc>
          <w:tcPr>
            <w:tcW w:w="1296" w:type="dxa"/>
            <w:tcBorders>
              <w:top w:val="single" w:sz="4" w:space="0" w:color="auto"/>
              <w:left w:val="single" w:sz="4" w:space="0" w:color="auto"/>
              <w:bottom w:val="single" w:sz="4" w:space="0" w:color="auto"/>
              <w:right w:val="single" w:sz="4" w:space="0" w:color="auto"/>
            </w:tcBorders>
            <w:vAlign w:val="center"/>
          </w:tcPr>
          <w:p w:rsidR="00F214F6"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  科目编码</w:t>
            </w:r>
          </w:p>
        </w:tc>
        <w:tc>
          <w:tcPr>
            <w:tcW w:w="1517" w:type="dxa"/>
            <w:gridSpan w:val="4"/>
            <w:tcBorders>
              <w:top w:val="single" w:sz="4" w:space="0" w:color="auto"/>
              <w:left w:val="nil"/>
              <w:bottom w:val="single" w:sz="4" w:space="0" w:color="auto"/>
              <w:right w:val="single" w:sz="4" w:space="0" w:color="auto"/>
            </w:tcBorders>
            <w:vAlign w:val="center"/>
          </w:tcPr>
          <w:p w:rsidR="00F214F6"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1517" w:type="dxa"/>
            <w:vMerge/>
            <w:tcBorders>
              <w:left w:val="nil"/>
              <w:bottom w:val="single" w:sz="4" w:space="0" w:color="auto"/>
              <w:right w:val="single" w:sz="4" w:space="0" w:color="auto"/>
            </w:tcBorders>
            <w:vAlign w:val="center"/>
          </w:tcPr>
          <w:p w:rsidR="00F214F6"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vMerge/>
            <w:tcBorders>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vMerge/>
            <w:tcBorders>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vMerge/>
            <w:tcBorders>
              <w:left w:val="nil"/>
              <w:bottom w:val="single" w:sz="4" w:space="0" w:color="auto"/>
              <w:right w:val="single" w:sz="4" w:space="0" w:color="auto"/>
            </w:tcBorders>
            <w:vAlign w:val="center"/>
          </w:tcPr>
          <w:p w:rsidR="00F214F6"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vMerge/>
            <w:tcBorders>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vMerge/>
            <w:tcBorders>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8" w:type="dxa"/>
            <w:gridSpan w:val="2"/>
            <w:vMerge/>
            <w:tcBorders>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r>
      <w:tr w:rsidR="00F214F6" w:rsidRPr="00074EDA" w:rsidTr="00F214F6">
        <w:trPr>
          <w:gridBefore w:val="1"/>
          <w:wBefore w:w="29" w:type="dxa"/>
          <w:trHeight w:val="397"/>
          <w:jc w:val="center"/>
        </w:trPr>
        <w:tc>
          <w:tcPr>
            <w:tcW w:w="2813" w:type="dxa"/>
            <w:gridSpan w:val="5"/>
            <w:tcBorders>
              <w:top w:val="single" w:sz="4" w:space="0" w:color="auto"/>
              <w:left w:val="single" w:sz="4" w:space="0" w:color="auto"/>
              <w:bottom w:val="single" w:sz="4" w:space="0" w:color="auto"/>
              <w:right w:val="single" w:sz="4" w:space="0" w:color="auto"/>
            </w:tcBorders>
            <w:vAlign w:val="center"/>
          </w:tcPr>
          <w:p w:rsidR="00F214F6"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1517" w:type="dxa"/>
            <w:tcBorders>
              <w:top w:val="single" w:sz="4" w:space="0" w:color="auto"/>
              <w:left w:val="nil"/>
              <w:bottom w:val="single" w:sz="4" w:space="0" w:color="auto"/>
              <w:right w:val="single" w:sz="4" w:space="0" w:color="auto"/>
            </w:tcBorders>
            <w:vAlign w:val="center"/>
          </w:tcPr>
          <w:p w:rsidR="00F214F6" w:rsidRPr="00074EDA" w:rsidRDefault="00F214F6"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4</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5</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6</w:t>
            </w:r>
          </w:p>
        </w:tc>
        <w:tc>
          <w:tcPr>
            <w:tcW w:w="1518"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7</w:t>
            </w:r>
          </w:p>
        </w:tc>
      </w:tr>
      <w:tr w:rsidR="00F214F6" w:rsidRPr="00074EDA" w:rsidTr="00F214F6">
        <w:trPr>
          <w:gridBefore w:val="1"/>
          <w:wBefore w:w="29" w:type="dxa"/>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214F6" w:rsidRDefault="00F214F6"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w:t>
            </w:r>
          </w:p>
        </w:tc>
        <w:tc>
          <w:tcPr>
            <w:tcW w:w="1517" w:type="dxa"/>
            <w:gridSpan w:val="4"/>
            <w:tcBorders>
              <w:top w:val="single" w:sz="4" w:space="0" w:color="auto"/>
              <w:left w:val="nil"/>
              <w:bottom w:val="single" w:sz="4" w:space="0" w:color="auto"/>
              <w:right w:val="single" w:sz="4" w:space="0" w:color="auto"/>
            </w:tcBorders>
            <w:vAlign w:val="center"/>
          </w:tcPr>
          <w:p w:rsidR="00F214F6" w:rsidRDefault="00F214F6"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住房保障支出</w:t>
            </w:r>
          </w:p>
        </w:tc>
        <w:tc>
          <w:tcPr>
            <w:tcW w:w="1517" w:type="dxa"/>
            <w:tcBorders>
              <w:top w:val="single" w:sz="4" w:space="0" w:color="auto"/>
              <w:left w:val="nil"/>
              <w:bottom w:val="single" w:sz="4" w:space="0" w:color="auto"/>
              <w:right w:val="single" w:sz="4" w:space="0" w:color="auto"/>
            </w:tcBorders>
            <w:vAlign w:val="center"/>
          </w:tcPr>
          <w:p w:rsidR="00F214F6" w:rsidRDefault="00F214F6"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5A0B2A"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8"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r>
      <w:tr w:rsidR="00F214F6" w:rsidRPr="00074EDA" w:rsidTr="00F214F6">
        <w:trPr>
          <w:gridBefore w:val="1"/>
          <w:wBefore w:w="29" w:type="dxa"/>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214F6" w:rsidRPr="00074EDA" w:rsidRDefault="00F214F6"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22102</w:t>
            </w:r>
          </w:p>
        </w:tc>
        <w:tc>
          <w:tcPr>
            <w:tcW w:w="1517" w:type="dxa"/>
            <w:gridSpan w:val="4"/>
            <w:tcBorders>
              <w:top w:val="single" w:sz="4" w:space="0" w:color="auto"/>
              <w:left w:val="nil"/>
              <w:bottom w:val="single" w:sz="4" w:space="0" w:color="auto"/>
              <w:right w:val="single" w:sz="4" w:space="0" w:color="auto"/>
            </w:tcBorders>
            <w:vAlign w:val="center"/>
          </w:tcPr>
          <w:p w:rsidR="00F214F6" w:rsidRPr="008774E1" w:rsidRDefault="00F214F6" w:rsidP="006D721B">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22"/>
                <w:szCs w:val="22"/>
              </w:rPr>
              <w:t>住房改革支出</w:t>
            </w:r>
          </w:p>
        </w:tc>
        <w:tc>
          <w:tcPr>
            <w:tcW w:w="1517" w:type="dxa"/>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5A0B2A"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8"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r>
      <w:tr w:rsidR="00F214F6" w:rsidRPr="00074EDA" w:rsidTr="00F214F6">
        <w:trPr>
          <w:gridBefore w:val="1"/>
          <w:wBefore w:w="29" w:type="dxa"/>
          <w:trHeight w:val="397"/>
          <w:jc w:val="center"/>
        </w:trPr>
        <w:tc>
          <w:tcPr>
            <w:tcW w:w="1296" w:type="dxa"/>
            <w:tcBorders>
              <w:top w:val="single" w:sz="4" w:space="0" w:color="auto"/>
              <w:left w:val="single" w:sz="4" w:space="0" w:color="auto"/>
              <w:bottom w:val="single" w:sz="4" w:space="0" w:color="auto"/>
              <w:right w:val="single" w:sz="4" w:space="0" w:color="auto"/>
            </w:tcBorders>
            <w:vAlign w:val="center"/>
          </w:tcPr>
          <w:p w:rsidR="00F214F6" w:rsidRPr="00074EDA" w:rsidRDefault="00F214F6"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2210201</w:t>
            </w:r>
          </w:p>
        </w:tc>
        <w:tc>
          <w:tcPr>
            <w:tcW w:w="1517" w:type="dxa"/>
            <w:gridSpan w:val="4"/>
            <w:tcBorders>
              <w:top w:val="single" w:sz="4" w:space="0" w:color="auto"/>
              <w:left w:val="nil"/>
              <w:bottom w:val="single" w:sz="4" w:space="0" w:color="auto"/>
              <w:right w:val="single" w:sz="4" w:space="0" w:color="auto"/>
            </w:tcBorders>
            <w:vAlign w:val="center"/>
          </w:tcPr>
          <w:p w:rsidR="00F214F6" w:rsidRPr="008774E1" w:rsidRDefault="00F214F6" w:rsidP="006D721B">
            <w:pPr>
              <w:widowControl/>
              <w:spacing w:line="300" w:lineRule="exact"/>
              <w:jc w:val="left"/>
              <w:rPr>
                <w:rFonts w:ascii="仿宋_GB2312" w:eastAsia="仿宋_GB2312" w:hAnsi="宋体" w:cs="宋体" w:hint="eastAsia"/>
                <w:kern w:val="0"/>
                <w:sz w:val="13"/>
                <w:szCs w:val="13"/>
              </w:rPr>
            </w:pPr>
            <w:r>
              <w:rPr>
                <w:rFonts w:ascii="仿宋_GB2312" w:eastAsia="仿宋_GB2312" w:hAnsi="宋体" w:cs="宋体" w:hint="eastAsia"/>
                <w:kern w:val="0"/>
                <w:sz w:val="22"/>
                <w:szCs w:val="22"/>
              </w:rPr>
              <w:t>住房公积金</w:t>
            </w:r>
          </w:p>
        </w:tc>
        <w:tc>
          <w:tcPr>
            <w:tcW w:w="1517" w:type="dxa"/>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5A0B2A" w:rsidP="006D721B">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7911.93</w:t>
            </w: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7"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c>
          <w:tcPr>
            <w:tcW w:w="1518" w:type="dxa"/>
            <w:gridSpan w:val="2"/>
            <w:tcBorders>
              <w:top w:val="single" w:sz="4" w:space="0" w:color="auto"/>
              <w:left w:val="nil"/>
              <w:bottom w:val="single" w:sz="4" w:space="0" w:color="auto"/>
              <w:right w:val="single" w:sz="4" w:space="0" w:color="auto"/>
            </w:tcBorders>
            <w:vAlign w:val="center"/>
          </w:tcPr>
          <w:p w:rsidR="00F214F6" w:rsidRPr="00074EDA" w:rsidRDefault="00F214F6" w:rsidP="006D721B">
            <w:pPr>
              <w:widowControl/>
              <w:spacing w:line="300" w:lineRule="exact"/>
              <w:jc w:val="right"/>
              <w:rPr>
                <w:rFonts w:ascii="仿宋_GB2312" w:eastAsia="仿宋_GB2312" w:hAnsi="宋体" w:cs="宋体" w:hint="eastAsia"/>
                <w:kern w:val="0"/>
                <w:sz w:val="22"/>
                <w:szCs w:val="22"/>
              </w:rPr>
            </w:pPr>
          </w:p>
        </w:tc>
      </w:tr>
    </w:tbl>
    <w:p w:rsidR="00F214F6" w:rsidRDefault="00F214F6" w:rsidP="00F214F6">
      <w:pPr>
        <w:ind w:firstLineChars="50" w:firstLine="108"/>
        <w:rPr>
          <w:rFonts w:ascii="仿宋_GB2312" w:eastAsia="仿宋_GB2312" w:hAnsi="宋体" w:hint="eastAsia"/>
          <w:sz w:val="22"/>
          <w:szCs w:val="22"/>
        </w:rPr>
      </w:pPr>
      <w:r>
        <w:rPr>
          <w:rFonts w:ascii="仿宋_GB2312" w:eastAsia="仿宋_GB2312" w:hAnsi="宋体" w:hint="eastAsia"/>
          <w:sz w:val="22"/>
          <w:szCs w:val="22"/>
        </w:rPr>
        <w:t>注：本表反映单位本年度取得的各项支出</w:t>
      </w:r>
      <w:r w:rsidRPr="00074EDA">
        <w:rPr>
          <w:rFonts w:ascii="仿宋_GB2312" w:eastAsia="仿宋_GB2312" w:hAnsi="宋体" w:hint="eastAsia"/>
          <w:sz w:val="22"/>
          <w:szCs w:val="22"/>
        </w:rPr>
        <w:t>情况。</w:t>
      </w:r>
    </w:p>
    <w:p w:rsidR="00F214F6" w:rsidRP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Default="00F214F6" w:rsidP="006003F1">
      <w:pPr>
        <w:ind w:firstLineChars="50" w:firstLine="108"/>
        <w:rPr>
          <w:rFonts w:ascii="仿宋_GB2312" w:eastAsia="仿宋_GB2312" w:hAnsi="宋体" w:hint="eastAsia"/>
          <w:sz w:val="22"/>
          <w:szCs w:val="22"/>
        </w:rPr>
      </w:pPr>
    </w:p>
    <w:p w:rsidR="00F214F6" w:rsidRPr="00074EDA" w:rsidRDefault="00F214F6" w:rsidP="000D0534">
      <w:pPr>
        <w:rPr>
          <w:rFonts w:ascii="仿宋_GB2312" w:eastAsia="仿宋_GB2312" w:hAnsi="宋体" w:hint="eastAsia"/>
          <w:sz w:val="22"/>
          <w:szCs w:val="22"/>
        </w:rPr>
      </w:pP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财政拨款收入支出决算总表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 xml:space="preserve">    公开04表</w:t>
      </w:r>
    </w:p>
    <w:p w:rsidR="006003F1" w:rsidRPr="00074EDA" w:rsidRDefault="006003F1" w:rsidP="006003F1">
      <w:pPr>
        <w:spacing w:line="400" w:lineRule="exact"/>
        <w:ind w:firstLineChars="50" w:firstLine="138"/>
        <w:jc w:val="left"/>
        <w:rPr>
          <w:rFonts w:ascii="楷体_GB2312" w:eastAsia="楷体_GB2312" w:hint="eastAsia"/>
          <w:sz w:val="28"/>
          <w:szCs w:val="28"/>
        </w:rPr>
      </w:pPr>
      <w:r w:rsidRPr="00074EDA">
        <w:rPr>
          <w:rFonts w:ascii="楷体_GB2312" w:eastAsia="楷体_GB2312" w:hint="eastAsia"/>
          <w:sz w:val="28"/>
          <w:szCs w:val="28"/>
        </w:rPr>
        <w:t>单位：</w:t>
      </w:r>
      <w:r w:rsidR="002F7EF2">
        <w:rPr>
          <w:rFonts w:ascii="楷体_GB2312" w:eastAsia="楷体_GB2312" w:hint="eastAsia"/>
          <w:sz w:val="28"/>
          <w:szCs w:val="28"/>
        </w:rPr>
        <w:t>青岛市市立医院</w:t>
      </w:r>
      <w:r w:rsidRPr="00074EDA">
        <w:rPr>
          <w:rFonts w:ascii="楷体_GB2312" w:eastAsia="楷体_GB2312" w:hint="eastAsia"/>
          <w:sz w:val="28"/>
          <w:szCs w:val="28"/>
        </w:rPr>
        <w:t xml:space="preserve">                                                               金额单位：万元</w:t>
      </w:r>
    </w:p>
    <w:tbl>
      <w:tblPr>
        <w:tblW w:w="15041" w:type="dxa"/>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2"/>
        <w:gridCol w:w="540"/>
        <w:gridCol w:w="1512"/>
        <w:gridCol w:w="2628"/>
        <w:gridCol w:w="540"/>
        <w:gridCol w:w="1699"/>
        <w:gridCol w:w="1700"/>
        <w:gridCol w:w="1700"/>
        <w:gridCol w:w="1700"/>
      </w:tblGrid>
      <w:tr w:rsidR="006003F1" w:rsidRPr="00074EDA" w:rsidTr="00490801">
        <w:trPr>
          <w:trHeight w:val="402"/>
          <w:jc w:val="center"/>
        </w:trPr>
        <w:tc>
          <w:tcPr>
            <w:tcW w:w="5074" w:type="dxa"/>
            <w:gridSpan w:val="3"/>
            <w:tcBorders>
              <w:top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收 入</w:t>
            </w:r>
          </w:p>
        </w:tc>
        <w:tc>
          <w:tcPr>
            <w:tcW w:w="9967" w:type="dxa"/>
            <w:gridSpan w:val="6"/>
            <w:tcBorders>
              <w:top w:val="single" w:sz="4" w:space="0" w:color="auto"/>
              <w:left w:val="single" w:sz="4" w:space="0" w:color="auto"/>
              <w:bottom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支 出</w:t>
            </w:r>
          </w:p>
        </w:tc>
      </w:tr>
      <w:tr w:rsidR="006003F1" w:rsidRPr="00074EDA" w:rsidTr="00490801">
        <w:trPr>
          <w:trHeight w:val="630"/>
          <w:jc w:val="center"/>
        </w:trPr>
        <w:tc>
          <w:tcPr>
            <w:tcW w:w="3022" w:type="dxa"/>
            <w:tcBorders>
              <w:top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行次</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金额</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行次</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合计</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一般公共预算</w:t>
            </w:r>
          </w:p>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财政拨款</w:t>
            </w:r>
          </w:p>
        </w:tc>
        <w:tc>
          <w:tcPr>
            <w:tcW w:w="1700" w:type="dxa"/>
            <w:tcBorders>
              <w:top w:val="single" w:sz="4" w:space="0" w:color="auto"/>
              <w:left w:val="single" w:sz="4" w:space="0" w:color="auto"/>
              <w:bottom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政府性基金</w:t>
            </w:r>
          </w:p>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预算财政拨款</w:t>
            </w:r>
          </w:p>
        </w:tc>
        <w:tc>
          <w:tcPr>
            <w:tcW w:w="1700" w:type="dxa"/>
            <w:tcBorders>
              <w:top w:val="single" w:sz="4" w:space="0" w:color="auto"/>
              <w:left w:val="single" w:sz="4" w:space="0" w:color="auto"/>
              <w:bottom w:val="single" w:sz="4" w:space="0" w:color="auto"/>
            </w:tcBorders>
            <w:shd w:val="clear" w:color="auto" w:fill="auto"/>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国有资本经营预算财政拨款</w:t>
            </w:r>
          </w:p>
        </w:tc>
      </w:tr>
      <w:tr w:rsidR="006003F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ind w:firstLineChars="600" w:firstLine="1175"/>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3</w:t>
            </w:r>
          </w:p>
        </w:tc>
        <w:tc>
          <w:tcPr>
            <w:tcW w:w="1700" w:type="dxa"/>
            <w:tcBorders>
              <w:top w:val="single" w:sz="4" w:space="0" w:color="auto"/>
              <w:left w:val="single" w:sz="4" w:space="0" w:color="auto"/>
              <w:bottom w:val="single" w:sz="4" w:space="0" w:color="auto"/>
            </w:tcBorders>
            <w:shd w:val="clear" w:color="auto" w:fill="auto"/>
            <w:vAlign w:val="center"/>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4</w:t>
            </w:r>
          </w:p>
        </w:tc>
        <w:tc>
          <w:tcPr>
            <w:tcW w:w="1700" w:type="dxa"/>
            <w:tcBorders>
              <w:top w:val="single" w:sz="4" w:space="0" w:color="auto"/>
              <w:left w:val="single" w:sz="4" w:space="0" w:color="auto"/>
              <w:bottom w:val="single" w:sz="4" w:space="0" w:color="auto"/>
            </w:tcBorders>
            <w:shd w:val="clear" w:color="auto" w:fill="auto"/>
          </w:tcPr>
          <w:p w:rsidR="006003F1" w:rsidRPr="00074EDA" w:rsidRDefault="006003F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5</w:t>
            </w: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righ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27707.82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5C00F8">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20</w:t>
            </w:r>
            <w:r w:rsidR="00490801"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5C00F8">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20</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二、外交支出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三、国有资本经营预算财政拨款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三、国防支出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四、公共安全支出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六、科学技术支出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166.82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D13B99" w:rsidP="0049080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166.82</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490801">
              <w:rPr>
                <w:rFonts w:ascii="仿宋_GB2312" w:eastAsia="仿宋_GB2312" w:hAnsi="宋体" w:cs="宋体" w:hint="eastAsia"/>
                <w:kern w:val="0"/>
                <w:sz w:val="20"/>
                <w:szCs w:val="20"/>
              </w:rPr>
              <w:t>八、社会保障和就业支出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7398.64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D13B99"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7398.64</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490801">
              <w:rPr>
                <w:rFonts w:ascii="仿宋_GB2312" w:eastAsia="仿宋_GB2312" w:hAnsi="宋体" w:cs="宋体" w:hint="eastAsia"/>
                <w:kern w:val="0"/>
                <w:sz w:val="20"/>
                <w:szCs w:val="20"/>
              </w:rPr>
              <w:t>九、卫生健康支出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23645.95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D13B99" w:rsidP="0049080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23645.95</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D0534" w:rsidRDefault="000D0534" w:rsidP="006003F1">
            <w:pPr>
              <w:widowControl/>
              <w:spacing w:line="300" w:lineRule="exact"/>
              <w:jc w:val="left"/>
              <w:rPr>
                <w:rFonts w:ascii="仿宋_GB2312" w:eastAsia="仿宋_GB2312" w:hAnsi="宋体" w:cs="宋体" w:hint="eastAsia"/>
                <w:kern w:val="0"/>
                <w:sz w:val="20"/>
                <w:szCs w:val="20"/>
              </w:rPr>
            </w:pPr>
            <w:r w:rsidRPr="000D0534">
              <w:rPr>
                <w:rFonts w:ascii="仿宋_GB2312" w:eastAsia="仿宋_GB2312" w:hAnsi="宋体" w:cs="宋体" w:hint="eastAsia"/>
                <w:kern w:val="0"/>
                <w:sz w:val="20"/>
                <w:szCs w:val="20"/>
              </w:rPr>
              <w:t>十一、城乡社区支出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32.04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D13B99"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32.04</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bCs/>
                <w:kern w:val="0"/>
                <w:sz w:val="20"/>
                <w:szCs w:val="20"/>
              </w:rPr>
            </w:pPr>
            <w:r w:rsidRPr="00074EDA">
              <w:rPr>
                <w:rFonts w:ascii="仿宋_GB2312" w:eastAsia="仿宋_GB2312" w:hAnsi="宋体" w:cs="宋体" w:hint="eastAsia"/>
                <w:b/>
                <w:kern w:val="0"/>
                <w:sz w:val="20"/>
                <w:szCs w:val="20"/>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righ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27707.82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bCs/>
                <w:kern w:val="0"/>
                <w:sz w:val="20"/>
                <w:szCs w:val="20"/>
              </w:rPr>
            </w:pPr>
            <w:r w:rsidRPr="00074EDA">
              <w:rPr>
                <w:rFonts w:ascii="仿宋_GB2312" w:eastAsia="仿宋_GB2312" w:hAnsi="宋体" w:cs="宋体" w:hint="eastAsia"/>
                <w:b/>
                <w:kern w:val="0"/>
                <w:sz w:val="20"/>
                <w:szCs w:val="20"/>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31263.45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31263.45</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490801">
            <w:pPr>
              <w:widowControl/>
              <w:spacing w:line="300" w:lineRule="exact"/>
              <w:jc w:val="center"/>
              <w:rPr>
                <w:rFonts w:ascii="仿宋_GB2312" w:eastAsia="仿宋_GB2312" w:hAnsi="宋体" w:cs="宋体" w:hint="eastAsia"/>
                <w:b/>
                <w:bCs/>
                <w:kern w:val="0"/>
                <w:sz w:val="20"/>
                <w:szCs w:val="20"/>
              </w:rPr>
            </w:pP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b/>
                <w:bCs/>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righ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3557.52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年末财政拨款结转和结余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1.9</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490801">
            <w:pPr>
              <w:widowControl/>
              <w:spacing w:line="300" w:lineRule="exact"/>
              <w:ind w:firstLineChars="200" w:firstLine="392"/>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righ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3557.52</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国有资本经营预算财政拨款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right"/>
              <w:rPr>
                <w:rFonts w:ascii="仿宋_GB2312" w:eastAsia="仿宋_GB2312" w:hAnsi="宋体" w:cs="宋体" w:hint="eastAsia"/>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vAlign w:val="center"/>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kern w:val="0"/>
                <w:sz w:val="20"/>
                <w:szCs w:val="20"/>
              </w:rPr>
            </w:pPr>
          </w:p>
        </w:tc>
      </w:tr>
      <w:tr w:rsidR="00490801" w:rsidRPr="00074EDA" w:rsidTr="00490801">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bCs/>
                <w:kern w:val="0"/>
                <w:sz w:val="20"/>
                <w:szCs w:val="20"/>
              </w:rPr>
            </w:pPr>
            <w:r w:rsidRPr="00074EDA">
              <w:rPr>
                <w:rFonts w:ascii="仿宋_GB2312" w:eastAsia="仿宋_GB2312" w:hAnsi="宋体" w:cs="宋体" w:hint="eastAsia"/>
                <w:b/>
                <w:kern w:val="0"/>
                <w:sz w:val="20"/>
                <w:szCs w:val="20"/>
              </w:rPr>
              <w:t>总计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14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righ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31265.34</w:t>
            </w:r>
            <w:r w:rsidR="00490801" w:rsidRPr="00074EDA">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bCs/>
                <w:kern w:val="0"/>
                <w:sz w:val="20"/>
                <w:szCs w:val="20"/>
              </w:rPr>
            </w:pPr>
            <w:r w:rsidRPr="00074EDA">
              <w:rPr>
                <w:rFonts w:ascii="仿宋_GB2312" w:eastAsia="仿宋_GB2312" w:hAnsi="宋体" w:cs="宋体" w:hint="eastAsia"/>
                <w:b/>
                <w:kern w:val="0"/>
                <w:sz w:val="20"/>
                <w:szCs w:val="20"/>
              </w:rPr>
              <w:t>总计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265E52">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2</w:t>
            </w:r>
            <w:r>
              <w:rPr>
                <w:rFonts w:ascii="仿宋_GB2312" w:eastAsia="仿宋_GB2312" w:hAnsi="宋体" w:cs="宋体" w:hint="eastAsia"/>
                <w:kern w:val="0"/>
                <w:sz w:val="20"/>
                <w:szCs w:val="20"/>
              </w:rPr>
              <w:t>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490801" w:rsidP="006003F1">
            <w:pPr>
              <w:widowControl/>
              <w:spacing w:line="300" w:lineRule="exact"/>
              <w:jc w:val="center"/>
              <w:rPr>
                <w:rFonts w:ascii="仿宋_GB2312" w:eastAsia="仿宋_GB2312" w:hAnsi="宋体" w:cs="宋体" w:hint="eastAsia"/>
                <w:kern w:val="0"/>
                <w:sz w:val="20"/>
                <w:szCs w:val="20"/>
              </w:rPr>
            </w:pPr>
            <w:r w:rsidRPr="00074EDA">
              <w:rPr>
                <w:rFonts w:ascii="仿宋_GB2312" w:eastAsia="仿宋_GB2312" w:hAnsi="宋体" w:cs="宋体" w:hint="eastAsia"/>
                <w:kern w:val="0"/>
                <w:sz w:val="20"/>
                <w:szCs w:val="20"/>
              </w:rPr>
              <w:t xml:space="preserve">　</w:t>
            </w:r>
            <w:r w:rsidR="000D0534">
              <w:rPr>
                <w:rFonts w:ascii="仿宋_GB2312" w:eastAsia="仿宋_GB2312" w:hAnsi="宋体" w:cs="宋体" w:hint="eastAsia"/>
                <w:kern w:val="0"/>
                <w:sz w:val="20"/>
                <w:szCs w:val="20"/>
              </w:rPr>
              <w:t>31265.34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90801" w:rsidRPr="00074EDA" w:rsidRDefault="000D0534" w:rsidP="006003F1">
            <w:pPr>
              <w:widowControl/>
              <w:spacing w:line="300" w:lineRule="exac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31265.34</w:t>
            </w:r>
          </w:p>
        </w:tc>
        <w:tc>
          <w:tcPr>
            <w:tcW w:w="1700" w:type="dxa"/>
            <w:tcBorders>
              <w:top w:val="single" w:sz="4" w:space="0" w:color="auto"/>
              <w:left w:val="single" w:sz="4" w:space="0" w:color="auto"/>
              <w:bottom w:val="single" w:sz="4" w:space="0" w:color="auto"/>
            </w:tcBorders>
            <w:shd w:val="clear" w:color="auto" w:fill="auto"/>
            <w:vAlign w:val="center"/>
          </w:tcPr>
          <w:p w:rsidR="00490801" w:rsidRPr="00490801" w:rsidRDefault="00490801" w:rsidP="006003F1">
            <w:pPr>
              <w:widowControl/>
              <w:spacing w:line="300" w:lineRule="exact"/>
              <w:jc w:val="left"/>
              <w:rPr>
                <w:rFonts w:ascii="仿宋_GB2312" w:eastAsia="仿宋_GB2312" w:hAnsi="宋体" w:cs="宋体" w:hint="eastAsia"/>
                <w:bCs/>
                <w:kern w:val="0"/>
                <w:sz w:val="20"/>
                <w:szCs w:val="20"/>
              </w:rPr>
            </w:pPr>
          </w:p>
        </w:tc>
        <w:tc>
          <w:tcPr>
            <w:tcW w:w="1700" w:type="dxa"/>
            <w:tcBorders>
              <w:top w:val="single" w:sz="4" w:space="0" w:color="auto"/>
              <w:left w:val="single" w:sz="4" w:space="0" w:color="auto"/>
              <w:bottom w:val="single" w:sz="4" w:space="0" w:color="auto"/>
            </w:tcBorders>
            <w:shd w:val="clear" w:color="auto" w:fill="auto"/>
          </w:tcPr>
          <w:p w:rsidR="00490801" w:rsidRPr="00074EDA" w:rsidRDefault="00490801" w:rsidP="006003F1">
            <w:pPr>
              <w:widowControl/>
              <w:spacing w:line="300" w:lineRule="exact"/>
              <w:jc w:val="left"/>
              <w:rPr>
                <w:rFonts w:ascii="仿宋_GB2312" w:eastAsia="仿宋_GB2312" w:hAnsi="宋体" w:cs="宋体" w:hint="eastAsia"/>
                <w:b/>
                <w:bCs/>
                <w:kern w:val="0"/>
                <w:sz w:val="20"/>
                <w:szCs w:val="20"/>
              </w:rPr>
            </w:pPr>
          </w:p>
        </w:tc>
      </w:tr>
    </w:tbl>
    <w:p w:rsidR="006003F1" w:rsidRPr="00074EDA" w:rsidRDefault="006003F1" w:rsidP="00490801">
      <w:pPr>
        <w:rPr>
          <w:rFonts w:ascii="仿宋_GB2312" w:eastAsia="仿宋_GB2312" w:hAnsi="宋体"/>
          <w:sz w:val="22"/>
          <w:szCs w:val="22"/>
        </w:rPr>
        <w:sectPr w:rsidR="006003F1" w:rsidRPr="00074EDA">
          <w:pgSz w:w="16838" w:h="11906" w:orient="landscape"/>
          <w:pgMar w:top="1531" w:right="1701" w:bottom="1531" w:left="1701" w:header="0" w:footer="1418" w:gutter="0"/>
          <w:cols w:space="720"/>
          <w:docGrid w:type="linesAndChars" w:linePitch="610" w:charSpace="-849"/>
        </w:sectPr>
      </w:pPr>
      <w:r w:rsidRPr="00074EDA">
        <w:rPr>
          <w:rFonts w:ascii="仿宋_GB2312" w:eastAsia="仿宋_GB2312" w:hAnsi="宋体" w:hint="eastAsia"/>
          <w:sz w:val="22"/>
          <w:szCs w:val="22"/>
        </w:rPr>
        <w:t>注：本表反映单位本年度一般公共预算财政拨款、政府性基金预算财政拨款和国有资本经营预算财政拨款的总收支和年末结转结余情况。</w:t>
      </w: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一般公共预算财政拨款支出决算表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公开05表</w:t>
      </w:r>
    </w:p>
    <w:p w:rsidR="006003F1" w:rsidRPr="00074EDA" w:rsidRDefault="006003F1" w:rsidP="006003F1">
      <w:pPr>
        <w:wordWrap w:val="0"/>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CD657B">
        <w:rPr>
          <w:rFonts w:ascii="楷体_GB2312" w:eastAsia="楷体_GB2312" w:hint="eastAsia"/>
          <w:sz w:val="28"/>
          <w:szCs w:val="28"/>
        </w:rPr>
        <w:t>青岛市市立医院</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 xml:space="preserve">                 金额单位：万元</w:t>
      </w:r>
    </w:p>
    <w:tbl>
      <w:tblPr>
        <w:tblW w:w="0" w:type="auto"/>
        <w:jc w:val="center"/>
        <w:tblInd w:w="0" w:type="dxa"/>
        <w:tblLayout w:type="fixed"/>
        <w:tblLook w:val="0000" w:firstRow="0" w:lastRow="0" w:firstColumn="0" w:lastColumn="0" w:noHBand="0" w:noVBand="0"/>
      </w:tblPr>
      <w:tblGrid>
        <w:gridCol w:w="1701"/>
        <w:gridCol w:w="3170"/>
        <w:gridCol w:w="2783"/>
        <w:gridCol w:w="2978"/>
        <w:gridCol w:w="2520"/>
      </w:tblGrid>
      <w:tr w:rsidR="006003F1" w:rsidRPr="00074EDA" w:rsidTr="006003F1">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w:t>
            </w:r>
          </w:p>
        </w:tc>
      </w:tr>
      <w:tr w:rsidR="006003F1" w:rsidRPr="00074EDA" w:rsidTr="006003F1">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w:t>
            </w:r>
          </w:p>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r>
      <w:tr w:rsidR="006003F1" w:rsidRPr="00074EDA" w:rsidTr="006003F1">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r>
      <w:tr w:rsidR="006003F1" w:rsidRPr="00074EDA" w:rsidTr="006003F1">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合  计</w:t>
            </w:r>
          </w:p>
        </w:tc>
        <w:tc>
          <w:tcPr>
            <w:tcW w:w="2783" w:type="dxa"/>
            <w:tcBorders>
              <w:top w:val="nil"/>
              <w:left w:val="nil"/>
              <w:bottom w:val="single" w:sz="4" w:space="0" w:color="auto"/>
              <w:right w:val="single" w:sz="4" w:space="0" w:color="auto"/>
            </w:tcBorders>
            <w:vAlign w:val="center"/>
          </w:tcPr>
          <w:p w:rsidR="00977A46" w:rsidRPr="00074EDA" w:rsidRDefault="00977A46" w:rsidP="00977A46">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31263.45</w:t>
            </w:r>
          </w:p>
        </w:tc>
        <w:tc>
          <w:tcPr>
            <w:tcW w:w="2978" w:type="dxa"/>
            <w:tcBorders>
              <w:top w:val="nil"/>
              <w:left w:val="nil"/>
              <w:bottom w:val="single" w:sz="4" w:space="0" w:color="auto"/>
              <w:right w:val="single" w:sz="4" w:space="0" w:color="auto"/>
            </w:tcBorders>
            <w:vAlign w:val="center"/>
          </w:tcPr>
          <w:p w:rsidR="006003F1" w:rsidRPr="00074EDA" w:rsidRDefault="00E71A1E" w:rsidP="006003F1">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12874.09</w:t>
            </w:r>
          </w:p>
        </w:tc>
        <w:tc>
          <w:tcPr>
            <w:tcW w:w="2520" w:type="dxa"/>
            <w:tcBorders>
              <w:top w:val="nil"/>
              <w:left w:val="nil"/>
              <w:bottom w:val="single" w:sz="4" w:space="0" w:color="auto"/>
              <w:right w:val="single" w:sz="4" w:space="0" w:color="auto"/>
            </w:tcBorders>
            <w:vAlign w:val="center"/>
          </w:tcPr>
          <w:p w:rsidR="006003F1" w:rsidRPr="00074EDA" w:rsidRDefault="00E71A1E" w:rsidP="006003F1">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18389.36</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一般公共服务支出</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2978"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组织事务</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r w:rsidR="005C00F8">
              <w:rPr>
                <w:rFonts w:ascii="仿宋_GB2312" w:eastAsia="仿宋_GB2312" w:hAnsi="宋体" w:cs="宋体" w:hint="eastAsia"/>
                <w:kern w:val="0"/>
                <w:sz w:val="22"/>
                <w:szCs w:val="22"/>
              </w:rPr>
              <w:t>0</w:t>
            </w:r>
          </w:p>
        </w:tc>
        <w:tc>
          <w:tcPr>
            <w:tcW w:w="2978"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2013299</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其他组织事务支出</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c>
          <w:tcPr>
            <w:tcW w:w="2978"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w:t>
            </w:r>
          </w:p>
        </w:tc>
      </w:tr>
      <w:tr w:rsidR="00227F1E"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w:t>
            </w:r>
          </w:p>
        </w:tc>
        <w:tc>
          <w:tcPr>
            <w:tcW w:w="3170"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科学技术支出</w:t>
            </w:r>
          </w:p>
        </w:tc>
        <w:tc>
          <w:tcPr>
            <w:tcW w:w="2783" w:type="dxa"/>
            <w:tcBorders>
              <w:top w:val="nil"/>
              <w:left w:val="nil"/>
              <w:bottom w:val="single" w:sz="4" w:space="0" w:color="auto"/>
              <w:right w:val="single" w:sz="4" w:space="0" w:color="auto"/>
            </w:tcBorders>
            <w:vAlign w:val="center"/>
          </w:tcPr>
          <w:p w:rsidR="00227F1E"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c>
          <w:tcPr>
            <w:tcW w:w="2978"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227F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166.82</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应用研究</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2978"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2060302</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社会公益研究</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c>
          <w:tcPr>
            <w:tcW w:w="2978"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69.36</w:t>
            </w:r>
          </w:p>
        </w:tc>
      </w:tr>
      <w:tr w:rsidR="00227F1E"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w:t>
            </w:r>
          </w:p>
        </w:tc>
        <w:tc>
          <w:tcPr>
            <w:tcW w:w="3170"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技术研究与开发</w:t>
            </w:r>
          </w:p>
        </w:tc>
        <w:tc>
          <w:tcPr>
            <w:tcW w:w="2783" w:type="dxa"/>
            <w:tcBorders>
              <w:top w:val="nil"/>
              <w:left w:val="nil"/>
              <w:bottom w:val="single" w:sz="4" w:space="0" w:color="auto"/>
              <w:right w:val="single" w:sz="4" w:space="0" w:color="auto"/>
            </w:tcBorders>
            <w:vAlign w:val="center"/>
          </w:tcPr>
          <w:p w:rsidR="00227F1E"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c>
          <w:tcPr>
            <w:tcW w:w="2978"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82.46</w:t>
            </w:r>
          </w:p>
        </w:tc>
      </w:tr>
      <w:tr w:rsidR="00977A46"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977A46"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2060404</w:t>
            </w:r>
          </w:p>
        </w:tc>
        <w:tc>
          <w:tcPr>
            <w:tcW w:w="3170" w:type="dxa"/>
            <w:tcBorders>
              <w:top w:val="nil"/>
              <w:left w:val="nil"/>
              <w:bottom w:val="single" w:sz="4" w:space="0" w:color="auto"/>
              <w:right w:val="single" w:sz="4" w:space="0" w:color="auto"/>
            </w:tcBorders>
            <w:vAlign w:val="center"/>
          </w:tcPr>
          <w:p w:rsidR="00977A46" w:rsidRPr="00A7256E"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科技成果转化与扩散</w:t>
            </w:r>
          </w:p>
        </w:tc>
        <w:tc>
          <w:tcPr>
            <w:tcW w:w="2783" w:type="dxa"/>
            <w:tcBorders>
              <w:top w:val="nil"/>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c>
          <w:tcPr>
            <w:tcW w:w="2978" w:type="dxa"/>
            <w:tcBorders>
              <w:top w:val="single" w:sz="4" w:space="0" w:color="auto"/>
              <w:left w:val="nil"/>
              <w:bottom w:val="single" w:sz="4" w:space="0" w:color="auto"/>
              <w:right w:val="single" w:sz="4" w:space="0" w:color="auto"/>
            </w:tcBorders>
            <w:vAlign w:val="center"/>
          </w:tcPr>
          <w:p w:rsidR="00977A46" w:rsidRPr="00074EDA" w:rsidRDefault="00977A46"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977A46"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21.96</w:t>
            </w:r>
          </w:p>
        </w:tc>
      </w:tr>
      <w:tr w:rsidR="00227F1E"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2060499</w:t>
            </w:r>
          </w:p>
        </w:tc>
        <w:tc>
          <w:tcPr>
            <w:tcW w:w="3170"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其他技术研究与开发支出</w:t>
            </w:r>
          </w:p>
        </w:tc>
        <w:tc>
          <w:tcPr>
            <w:tcW w:w="2783" w:type="dxa"/>
            <w:tcBorders>
              <w:top w:val="nil"/>
              <w:left w:val="nil"/>
              <w:bottom w:val="single" w:sz="4" w:space="0" w:color="auto"/>
              <w:right w:val="single" w:sz="4" w:space="0" w:color="auto"/>
            </w:tcBorders>
            <w:vAlign w:val="center"/>
          </w:tcPr>
          <w:p w:rsidR="00227F1E"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p>
        </w:tc>
        <w:tc>
          <w:tcPr>
            <w:tcW w:w="2978" w:type="dxa"/>
            <w:tcBorders>
              <w:top w:val="single" w:sz="4" w:space="0" w:color="auto"/>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227F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60.5</w:t>
            </w:r>
          </w:p>
        </w:tc>
      </w:tr>
      <w:tr w:rsidR="00227F1E"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w:t>
            </w:r>
          </w:p>
        </w:tc>
        <w:tc>
          <w:tcPr>
            <w:tcW w:w="3170"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其他科学技术支出</w:t>
            </w:r>
          </w:p>
        </w:tc>
        <w:tc>
          <w:tcPr>
            <w:tcW w:w="2783" w:type="dxa"/>
            <w:tcBorders>
              <w:top w:val="nil"/>
              <w:left w:val="nil"/>
              <w:bottom w:val="single" w:sz="4" w:space="0" w:color="auto"/>
              <w:right w:val="single" w:sz="4" w:space="0" w:color="auto"/>
            </w:tcBorders>
            <w:vAlign w:val="center"/>
          </w:tcPr>
          <w:p w:rsidR="00227F1E" w:rsidRPr="00074EDA" w:rsidRDefault="00977A46" w:rsidP="006003F1">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2978" w:type="dxa"/>
            <w:tcBorders>
              <w:top w:val="nil"/>
              <w:left w:val="nil"/>
              <w:bottom w:val="single" w:sz="4" w:space="0" w:color="auto"/>
              <w:right w:val="single" w:sz="4" w:space="0" w:color="auto"/>
            </w:tcBorders>
            <w:vAlign w:val="center"/>
          </w:tcPr>
          <w:p w:rsidR="00227F1E" w:rsidRPr="00074EDA" w:rsidRDefault="00227F1E" w:rsidP="006003F1">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227F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r>
      <w:tr w:rsidR="009B2F59" w:rsidRPr="00074EDA" w:rsidTr="00265E52">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9B2F59" w:rsidRPr="00074EDA" w:rsidRDefault="009B2F59"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9B2F59" w:rsidRPr="00074EDA" w:rsidRDefault="009B2F59"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w:t>
            </w:r>
          </w:p>
        </w:tc>
      </w:tr>
      <w:tr w:rsidR="00E71A1E" w:rsidRPr="00074EDA" w:rsidTr="00265E52">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w:t>
            </w:r>
          </w:p>
          <w:p w:rsidR="00E71A1E" w:rsidRPr="00074EDA" w:rsidRDefault="00E71A1E" w:rsidP="00265E52">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r>
      <w:tr w:rsidR="00E71A1E" w:rsidRPr="00074EDA" w:rsidTr="00265E52">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2069901</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科技奖励</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r w:rsidR="005C00F8">
              <w:rPr>
                <w:rFonts w:ascii="仿宋_GB2312" w:eastAsia="仿宋_GB2312" w:hAnsi="宋体" w:cs="宋体" w:hint="eastAsia"/>
                <w:kern w:val="0"/>
                <w:sz w:val="22"/>
                <w:szCs w:val="22"/>
              </w:rPr>
              <w:t>5</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社会保障和就业支出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行政事业单位养老支出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7398.64</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2080505</w:t>
            </w:r>
          </w:p>
        </w:tc>
        <w:tc>
          <w:tcPr>
            <w:tcW w:w="3170" w:type="dxa"/>
            <w:tcBorders>
              <w:top w:val="nil"/>
              <w:left w:val="nil"/>
              <w:bottom w:val="single" w:sz="4" w:space="0" w:color="auto"/>
              <w:right w:val="single" w:sz="4" w:space="0" w:color="auto"/>
            </w:tcBorders>
            <w:vAlign w:val="center"/>
          </w:tcPr>
          <w:p w:rsidR="00E71A1E" w:rsidRPr="00A7256E" w:rsidRDefault="00E71A1E" w:rsidP="006D721B">
            <w:pPr>
              <w:widowControl/>
              <w:spacing w:line="300" w:lineRule="exact"/>
              <w:jc w:val="left"/>
              <w:rPr>
                <w:rFonts w:ascii="仿宋_GB2312" w:eastAsia="仿宋_GB2312" w:hAnsi="宋体" w:cs="宋体" w:hint="eastAsia"/>
                <w:kern w:val="0"/>
                <w:sz w:val="18"/>
                <w:szCs w:val="18"/>
              </w:rPr>
            </w:pPr>
            <w:r w:rsidRPr="00A7256E">
              <w:rPr>
                <w:rFonts w:ascii="仿宋_GB2312" w:eastAsia="仿宋_GB2312" w:hAnsi="宋体" w:cs="宋体" w:hint="eastAsia"/>
                <w:kern w:val="0"/>
                <w:sz w:val="18"/>
                <w:szCs w:val="18"/>
              </w:rPr>
              <w:t>机关事业单位基本养老保险缴费支出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4931.83</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2080506</w:t>
            </w:r>
          </w:p>
        </w:tc>
        <w:tc>
          <w:tcPr>
            <w:tcW w:w="3170" w:type="dxa"/>
            <w:tcBorders>
              <w:top w:val="nil"/>
              <w:left w:val="nil"/>
              <w:bottom w:val="single" w:sz="4" w:space="0" w:color="auto"/>
              <w:right w:val="single" w:sz="4" w:space="0" w:color="auto"/>
            </w:tcBorders>
            <w:vAlign w:val="center"/>
          </w:tcPr>
          <w:p w:rsidR="00E71A1E" w:rsidRPr="00A7256E" w:rsidRDefault="00E71A1E" w:rsidP="006D721B">
            <w:pPr>
              <w:widowControl/>
              <w:spacing w:line="300" w:lineRule="exact"/>
              <w:jc w:val="left"/>
              <w:rPr>
                <w:rFonts w:ascii="仿宋_GB2312" w:eastAsia="仿宋_GB2312" w:hAnsi="宋体" w:cs="宋体" w:hint="eastAsia"/>
                <w:kern w:val="0"/>
                <w:sz w:val="18"/>
                <w:szCs w:val="18"/>
              </w:rPr>
            </w:pPr>
            <w:r>
              <w:rPr>
                <w:rFonts w:ascii="仿宋_GB2312" w:eastAsia="仿宋_GB2312" w:hAnsi="宋体" w:cs="宋体" w:hint="eastAsia"/>
                <w:kern w:val="0"/>
                <w:sz w:val="18"/>
                <w:szCs w:val="18"/>
              </w:rPr>
              <w:t>机</w:t>
            </w:r>
            <w:r w:rsidRPr="00A7256E">
              <w:rPr>
                <w:rFonts w:ascii="仿宋_GB2312" w:eastAsia="仿宋_GB2312" w:hAnsi="宋体" w:cs="宋体" w:hint="eastAsia"/>
                <w:kern w:val="0"/>
                <w:sz w:val="18"/>
                <w:szCs w:val="18"/>
              </w:rPr>
              <w:t>关事业单位职业年金缴费支出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2466.81</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w:t>
            </w:r>
          </w:p>
        </w:tc>
        <w:tc>
          <w:tcPr>
            <w:tcW w:w="3170" w:type="dxa"/>
            <w:tcBorders>
              <w:top w:val="nil"/>
              <w:left w:val="nil"/>
              <w:bottom w:val="single" w:sz="4" w:space="0" w:color="auto"/>
              <w:right w:val="single" w:sz="4" w:space="0" w:color="auto"/>
            </w:tcBorders>
            <w:vAlign w:val="center"/>
          </w:tcPr>
          <w:p w:rsidR="00E71A1E" w:rsidRPr="00A7256E" w:rsidRDefault="00E71A1E" w:rsidP="006D721B">
            <w:pPr>
              <w:widowControl/>
              <w:spacing w:line="300" w:lineRule="exact"/>
              <w:jc w:val="left"/>
              <w:rPr>
                <w:rFonts w:ascii="仿宋_GB2312" w:eastAsia="仿宋_GB2312" w:hAnsi="宋体" w:cs="宋体" w:hint="eastAsia"/>
                <w:kern w:val="0"/>
                <w:sz w:val="22"/>
                <w:szCs w:val="22"/>
              </w:rPr>
            </w:pPr>
            <w:r w:rsidRPr="00A7256E">
              <w:rPr>
                <w:rFonts w:ascii="仿宋_GB2312" w:eastAsia="仿宋_GB2312" w:hAnsi="宋体" w:cs="宋体" w:hint="eastAsia"/>
                <w:kern w:val="0"/>
                <w:sz w:val="22"/>
                <w:szCs w:val="22"/>
              </w:rPr>
              <w:t>卫生健康支出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23645.95</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5475.45</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18170.49</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w:t>
            </w:r>
          </w:p>
        </w:tc>
        <w:tc>
          <w:tcPr>
            <w:tcW w:w="317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公立医院</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19056.30</w:t>
            </w:r>
          </w:p>
        </w:tc>
        <w:tc>
          <w:tcPr>
            <w:tcW w:w="2978"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5475.45</w:t>
            </w: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13580.85</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2100201</w:t>
            </w:r>
          </w:p>
        </w:tc>
        <w:tc>
          <w:tcPr>
            <w:tcW w:w="317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综合医院</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17522.78</w:t>
            </w:r>
          </w:p>
        </w:tc>
        <w:tc>
          <w:tcPr>
            <w:tcW w:w="2978"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5451.49</w:t>
            </w: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12071.29</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2100208</w:t>
            </w:r>
          </w:p>
        </w:tc>
        <w:tc>
          <w:tcPr>
            <w:tcW w:w="3170" w:type="dxa"/>
            <w:tcBorders>
              <w:top w:val="nil"/>
              <w:left w:val="nil"/>
              <w:bottom w:val="single" w:sz="4" w:space="0" w:color="auto"/>
              <w:right w:val="single" w:sz="4" w:space="0" w:color="auto"/>
            </w:tcBorders>
            <w:vAlign w:val="center"/>
          </w:tcPr>
          <w:p w:rsidR="00E71A1E"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其他专科医院</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2978"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23.96</w:t>
            </w: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2100299</w:t>
            </w:r>
          </w:p>
        </w:tc>
        <w:tc>
          <w:tcPr>
            <w:tcW w:w="317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其他公立医院支出</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c>
          <w:tcPr>
            <w:tcW w:w="2978"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1509.57</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w:t>
            </w:r>
          </w:p>
        </w:tc>
        <w:tc>
          <w:tcPr>
            <w:tcW w:w="317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公共卫生</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c>
          <w:tcPr>
            <w:tcW w:w="2978"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772.48</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2100408</w:t>
            </w:r>
          </w:p>
        </w:tc>
        <w:tc>
          <w:tcPr>
            <w:tcW w:w="317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基本公共卫生服务</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2978"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r>
      <w:tr w:rsidR="00E71A1E" w:rsidRPr="00074EDA" w:rsidTr="00265E52">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2100410</w:t>
            </w:r>
          </w:p>
        </w:tc>
        <w:tc>
          <w:tcPr>
            <w:tcW w:w="3170" w:type="dxa"/>
            <w:tcBorders>
              <w:top w:val="nil"/>
              <w:left w:val="nil"/>
              <w:bottom w:val="single" w:sz="4" w:space="0" w:color="auto"/>
              <w:right w:val="single" w:sz="4" w:space="0" w:color="auto"/>
            </w:tcBorders>
            <w:vAlign w:val="center"/>
          </w:tcPr>
          <w:p w:rsidR="00E71A1E" w:rsidRPr="00074EDA" w:rsidRDefault="00E71A1E" w:rsidP="00227F1E">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突发公共卫生服务应急处理</w:t>
            </w:r>
          </w:p>
        </w:tc>
        <w:tc>
          <w:tcPr>
            <w:tcW w:w="2783"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c>
          <w:tcPr>
            <w:tcW w:w="2978"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766.48</w:t>
            </w:r>
          </w:p>
        </w:tc>
      </w:tr>
      <w:tr w:rsidR="00E71A1E" w:rsidRPr="00074EDA" w:rsidTr="00265E52">
        <w:trPr>
          <w:trHeight w:hRule="exac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w:t>
            </w:r>
          </w:p>
        </w:tc>
        <w:tc>
          <w:tcPr>
            <w:tcW w:w="3170" w:type="dxa"/>
            <w:tcBorders>
              <w:top w:val="single" w:sz="4" w:space="0" w:color="auto"/>
              <w:left w:val="nil"/>
              <w:bottom w:val="single" w:sz="4" w:space="0" w:color="auto"/>
              <w:right w:val="single" w:sz="4" w:space="0" w:color="auto"/>
            </w:tcBorders>
            <w:vAlign w:val="center"/>
          </w:tcPr>
          <w:p w:rsidR="00E71A1E" w:rsidRPr="00A7256E" w:rsidRDefault="00E71A1E" w:rsidP="00227F1E">
            <w:pPr>
              <w:widowControl/>
              <w:spacing w:line="300" w:lineRule="exact"/>
              <w:jc w:val="left"/>
              <w:rPr>
                <w:rFonts w:ascii="仿宋_GB2312" w:eastAsia="仿宋_GB2312" w:hAnsi="宋体" w:cs="宋体" w:hint="eastAsia"/>
                <w:kern w:val="0"/>
                <w:sz w:val="18"/>
                <w:szCs w:val="18"/>
              </w:rPr>
            </w:pPr>
            <w:r>
              <w:rPr>
                <w:rFonts w:ascii="仿宋_GB2312" w:eastAsia="仿宋_GB2312" w:hAnsi="宋体" w:cs="宋体" w:hint="eastAsia"/>
                <w:kern w:val="0"/>
                <w:sz w:val="22"/>
                <w:szCs w:val="22"/>
              </w:rPr>
              <w:t>其他卫生健康支出</w:t>
            </w:r>
          </w:p>
        </w:tc>
        <w:tc>
          <w:tcPr>
            <w:tcW w:w="2783"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2978"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r>
      <w:tr w:rsidR="00E71A1E" w:rsidRPr="00074EDA" w:rsidTr="00265E52">
        <w:trPr>
          <w:trHeight w:hRule="exact" w:val="454"/>
          <w:jc w:val="center"/>
        </w:trPr>
        <w:tc>
          <w:tcPr>
            <w:tcW w:w="1701" w:type="dxa"/>
            <w:tcBorders>
              <w:top w:val="single" w:sz="4" w:space="0" w:color="auto"/>
              <w:left w:val="single" w:sz="4" w:space="0" w:color="auto"/>
              <w:bottom w:val="single" w:sz="4" w:space="0" w:color="auto"/>
              <w:right w:val="single" w:sz="4" w:space="0" w:color="auto"/>
            </w:tcBorders>
            <w:vAlign w:val="center"/>
          </w:tcPr>
          <w:p w:rsidR="00E71A1E"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2109999</w:t>
            </w:r>
          </w:p>
        </w:tc>
        <w:tc>
          <w:tcPr>
            <w:tcW w:w="3170" w:type="dxa"/>
            <w:tcBorders>
              <w:top w:val="single" w:sz="4" w:space="0" w:color="auto"/>
              <w:left w:val="nil"/>
              <w:bottom w:val="single" w:sz="4" w:space="0" w:color="auto"/>
              <w:right w:val="single" w:sz="4" w:space="0" w:color="auto"/>
            </w:tcBorders>
            <w:vAlign w:val="center"/>
          </w:tcPr>
          <w:p w:rsidR="00E71A1E" w:rsidRPr="00A7256E"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其他卫生健康支出</w:t>
            </w:r>
          </w:p>
        </w:tc>
        <w:tc>
          <w:tcPr>
            <w:tcW w:w="2783"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c>
          <w:tcPr>
            <w:tcW w:w="2978"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p>
        </w:tc>
        <w:tc>
          <w:tcPr>
            <w:tcW w:w="2520" w:type="dxa"/>
            <w:tcBorders>
              <w:top w:val="single" w:sz="4" w:space="0" w:color="auto"/>
              <w:left w:val="nil"/>
              <w:bottom w:val="single" w:sz="4" w:space="0" w:color="auto"/>
              <w:right w:val="single" w:sz="4" w:space="0" w:color="auto"/>
            </w:tcBorders>
            <w:vAlign w:val="center"/>
          </w:tcPr>
          <w:p w:rsidR="00E71A1E" w:rsidRPr="00074EDA" w:rsidRDefault="00E71A1E" w:rsidP="00265E5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3817.16</w:t>
            </w:r>
          </w:p>
        </w:tc>
      </w:tr>
      <w:tr w:rsidR="00E71A1E" w:rsidRPr="00074EDA" w:rsidTr="006D721B">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w:t>
            </w:r>
          </w:p>
        </w:tc>
      </w:tr>
      <w:tr w:rsidR="00E71A1E" w:rsidRPr="00074EDA" w:rsidTr="006D721B">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w:t>
            </w:r>
          </w:p>
          <w:p w:rsidR="00E71A1E" w:rsidRPr="00074EDA" w:rsidRDefault="00E71A1E" w:rsidP="006D721B">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r>
      <w:tr w:rsidR="00E71A1E" w:rsidRPr="00074EDA" w:rsidTr="006D721B">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r>
      <w:tr w:rsidR="00E71A1E" w:rsidRPr="00074EDA" w:rsidTr="006D721B">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城乡社区支出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r>
      <w:tr w:rsidR="00E71A1E" w:rsidRPr="00074EDA" w:rsidTr="006D721B">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城乡社区公共设施</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r>
      <w:tr w:rsidR="00E71A1E" w:rsidRPr="00074EDA" w:rsidTr="006D721B">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2120399</w:t>
            </w:r>
          </w:p>
        </w:tc>
        <w:tc>
          <w:tcPr>
            <w:tcW w:w="317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其他城乡社区公共设施支出</w:t>
            </w:r>
          </w:p>
        </w:tc>
        <w:tc>
          <w:tcPr>
            <w:tcW w:w="2783"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c>
          <w:tcPr>
            <w:tcW w:w="2978"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E71A1E" w:rsidRPr="00074EDA" w:rsidRDefault="00E71A1E" w:rsidP="006D721B">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32.04</w:t>
            </w:r>
          </w:p>
        </w:tc>
      </w:tr>
    </w:tbl>
    <w:p w:rsidR="006003F1" w:rsidRPr="00074EDA" w:rsidRDefault="006003F1" w:rsidP="006E057F">
      <w:pPr>
        <w:spacing w:line="400" w:lineRule="exact"/>
        <w:jc w:val="left"/>
        <w:rPr>
          <w:rFonts w:ascii="仿宋_GB2312" w:eastAsia="仿宋_GB2312" w:hAnsi="宋体"/>
          <w:sz w:val="22"/>
          <w:szCs w:val="22"/>
        </w:rPr>
        <w:sectPr w:rsidR="006003F1" w:rsidRPr="00074EDA">
          <w:pgSz w:w="16838" w:h="11906" w:orient="landscape"/>
          <w:pgMar w:top="1531" w:right="1701" w:bottom="1531" w:left="1701" w:header="0" w:footer="1418" w:gutter="0"/>
          <w:cols w:space="720"/>
          <w:docGrid w:type="linesAndChars" w:linePitch="610" w:charSpace="-849"/>
        </w:sectPr>
      </w:pPr>
      <w:r w:rsidRPr="00074EDA">
        <w:rPr>
          <w:rFonts w:ascii="仿宋_GB2312" w:eastAsia="仿宋_GB2312" w:hAnsi="宋体" w:hint="eastAsia"/>
          <w:sz w:val="22"/>
          <w:szCs w:val="22"/>
        </w:rPr>
        <w:t>注：本表反映单位本年度一般公共预算财政拨款支出情况。</w:t>
      </w: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一般公共预算财政拨款基本支出决算表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公开06表</w:t>
      </w:r>
    </w:p>
    <w:p w:rsidR="006003F1" w:rsidRPr="00074EDA" w:rsidRDefault="006003F1" w:rsidP="006003F1">
      <w:pPr>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530619">
        <w:rPr>
          <w:rFonts w:ascii="楷体_GB2312" w:eastAsia="楷体_GB2312" w:hint="eastAsia"/>
          <w:sz w:val="28"/>
          <w:szCs w:val="28"/>
        </w:rPr>
        <w:t>青岛市市立医院</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 xml:space="preserve">                    金额单位：万元</w:t>
      </w:r>
    </w:p>
    <w:tbl>
      <w:tblPr>
        <w:tblW w:w="0" w:type="auto"/>
        <w:jc w:val="center"/>
        <w:tblInd w:w="0" w:type="dxa"/>
        <w:tblLayout w:type="fixed"/>
        <w:tblLook w:val="0000" w:firstRow="0" w:lastRow="0" w:firstColumn="0" w:lastColumn="0" w:noHBand="0" w:noVBand="0"/>
      </w:tblPr>
      <w:tblGrid>
        <w:gridCol w:w="1008"/>
        <w:gridCol w:w="3023"/>
        <w:gridCol w:w="847"/>
        <w:gridCol w:w="1138"/>
        <w:gridCol w:w="1984"/>
        <w:gridCol w:w="833"/>
        <w:gridCol w:w="1010"/>
        <w:gridCol w:w="2551"/>
        <w:gridCol w:w="881"/>
      </w:tblGrid>
      <w:tr w:rsidR="008A0CFF" w:rsidTr="00122E72">
        <w:trPr>
          <w:trHeight w:val="369"/>
          <w:tblHeader/>
          <w:jc w:val="center"/>
        </w:trPr>
        <w:tc>
          <w:tcPr>
            <w:tcW w:w="4878" w:type="dxa"/>
            <w:gridSpan w:val="3"/>
            <w:tcBorders>
              <w:top w:val="single" w:sz="8" w:space="0" w:color="auto"/>
              <w:left w:val="single" w:sz="8"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人员经费</w:t>
            </w:r>
          </w:p>
        </w:tc>
        <w:tc>
          <w:tcPr>
            <w:tcW w:w="8397" w:type="dxa"/>
            <w:gridSpan w:val="6"/>
            <w:tcBorders>
              <w:top w:val="single" w:sz="8" w:space="0" w:color="auto"/>
              <w:left w:val="nil"/>
              <w:bottom w:val="single" w:sz="4" w:space="0" w:color="auto"/>
              <w:right w:val="single" w:sz="8" w:space="0" w:color="000000"/>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公用经费</w:t>
            </w:r>
          </w:p>
        </w:tc>
      </w:tr>
      <w:tr w:rsidR="008A0CFF" w:rsidTr="00122E72">
        <w:trPr>
          <w:trHeight w:val="300"/>
          <w:tblHeader/>
          <w:jc w:val="center"/>
        </w:trPr>
        <w:tc>
          <w:tcPr>
            <w:tcW w:w="1008" w:type="dxa"/>
            <w:vMerge w:val="restart"/>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经济分类 科目编码</w:t>
            </w:r>
          </w:p>
        </w:tc>
        <w:tc>
          <w:tcPr>
            <w:tcW w:w="3023"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科目名称</w:t>
            </w:r>
          </w:p>
        </w:tc>
        <w:tc>
          <w:tcPr>
            <w:tcW w:w="847"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决算数</w:t>
            </w:r>
          </w:p>
        </w:tc>
        <w:tc>
          <w:tcPr>
            <w:tcW w:w="1138"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经济分类科目编码</w:t>
            </w:r>
          </w:p>
        </w:tc>
        <w:tc>
          <w:tcPr>
            <w:tcW w:w="1984"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科目名称</w:t>
            </w:r>
          </w:p>
        </w:tc>
        <w:tc>
          <w:tcPr>
            <w:tcW w:w="833"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决算数</w:t>
            </w:r>
          </w:p>
        </w:tc>
        <w:tc>
          <w:tcPr>
            <w:tcW w:w="1010"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经济分类科目编码</w:t>
            </w:r>
          </w:p>
        </w:tc>
        <w:tc>
          <w:tcPr>
            <w:tcW w:w="2551" w:type="dxa"/>
            <w:vMerge w:val="restart"/>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科目名称</w:t>
            </w:r>
          </w:p>
        </w:tc>
        <w:tc>
          <w:tcPr>
            <w:tcW w:w="881" w:type="dxa"/>
            <w:vMerge w:val="restart"/>
            <w:tcBorders>
              <w:top w:val="nil"/>
              <w:left w:val="single" w:sz="4" w:space="0" w:color="auto"/>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决算数</w:t>
            </w:r>
          </w:p>
        </w:tc>
      </w:tr>
      <w:tr w:rsidR="008A0CFF" w:rsidTr="00122E72">
        <w:trPr>
          <w:trHeight w:val="300"/>
          <w:tblHeader/>
          <w:jc w:val="center"/>
        </w:trPr>
        <w:tc>
          <w:tcPr>
            <w:tcW w:w="1008" w:type="dxa"/>
            <w:vMerge/>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3023"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847"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1138"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833"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1010"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c>
          <w:tcPr>
            <w:tcW w:w="881" w:type="dxa"/>
            <w:vMerge/>
            <w:tcBorders>
              <w:top w:val="nil"/>
              <w:left w:val="single" w:sz="4" w:space="0" w:color="auto"/>
              <w:bottom w:val="single" w:sz="4" w:space="0" w:color="auto"/>
              <w:right w:val="single" w:sz="8" w:space="0" w:color="auto"/>
            </w:tcBorders>
            <w:vAlign w:val="center"/>
          </w:tcPr>
          <w:p w:rsidR="008A0CFF" w:rsidRDefault="008A0CFF" w:rsidP="00122E72">
            <w:pPr>
              <w:widowControl/>
              <w:spacing w:line="300" w:lineRule="exact"/>
              <w:jc w:val="left"/>
              <w:rPr>
                <w:rFonts w:ascii="仿宋_GB2312" w:eastAsia="仿宋_GB2312" w:hAnsi="宋体" w:cs="宋体" w:hint="eastAsia"/>
                <w:color w:val="000000"/>
                <w:kern w:val="0"/>
                <w:sz w:val="22"/>
                <w:szCs w:val="22"/>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工资福利支出</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16"/>
                <w:szCs w:val="16"/>
              </w:rPr>
              <w:t>11817.13</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商品和服务支出</w:t>
            </w:r>
          </w:p>
        </w:tc>
        <w:tc>
          <w:tcPr>
            <w:tcW w:w="833"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76.71</w:t>
            </w: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307</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债务利息及费用支出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30101</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基本工资</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30201</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办公费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30701</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国内债务付息</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30102</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津贴补贴</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30202</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印刷费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30702</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国外债务付息</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30103</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奖金</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30203</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咨询费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30703</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国内债务发行费用</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30106</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伙食补助费</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30204</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手续费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30704</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国外债务发行费用</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30107</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绩效工资</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30205</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水费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资本性支出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30108</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机关事业单位基本养老保险缴费</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jc w:val="righ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4931.83</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30206</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31001</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房屋建筑物购建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30109</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职业年金缴费</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jc w:val="righ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2466.81</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30207</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邮电费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31002</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办公设备购置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30110</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职工基本医疗保险缴费</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jc w:val="righ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2905.31</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30208</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取暖费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31003</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专用设备购置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30111</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公务员医疗补助缴费</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jc w:val="righ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1256.39</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30209</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物业管理费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31005</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基础设施建设</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30112</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其他社会保障缴费</w:t>
            </w:r>
          </w:p>
        </w:tc>
        <w:tc>
          <w:tcPr>
            <w:tcW w:w="847" w:type="dxa"/>
            <w:tcBorders>
              <w:top w:val="nil"/>
              <w:left w:val="nil"/>
              <w:bottom w:val="single" w:sz="4" w:space="0" w:color="auto"/>
              <w:right w:val="single" w:sz="4" w:space="0" w:color="auto"/>
            </w:tcBorders>
            <w:vAlign w:val="center"/>
          </w:tcPr>
          <w:p w:rsidR="008A0CFF" w:rsidRPr="00265E52" w:rsidRDefault="005E17E5" w:rsidP="00122E72">
            <w:pPr>
              <w:widowControl/>
              <w:spacing w:line="300" w:lineRule="exact"/>
              <w:jc w:val="right"/>
              <w:rPr>
                <w:rFonts w:ascii="仿宋_GB2312" w:eastAsia="仿宋_GB2312" w:hAnsi="宋体" w:cs="宋体" w:hint="eastAsia"/>
                <w:color w:val="000000"/>
                <w:kern w:val="0"/>
                <w:sz w:val="18"/>
                <w:szCs w:val="18"/>
              </w:rPr>
            </w:pPr>
            <w:r>
              <w:rPr>
                <w:rFonts w:ascii="仿宋_GB2312" w:eastAsia="仿宋_GB2312" w:hAnsi="宋体" w:cs="宋体" w:hint="eastAsia"/>
                <w:color w:val="000000"/>
                <w:kern w:val="0"/>
                <w:sz w:val="18"/>
                <w:szCs w:val="18"/>
              </w:rPr>
              <w:t>256.78</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30211</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差旅费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31006</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大型修缮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30113</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住房公积金</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30212</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因公出国（境）费用</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31007</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信息网络及软件购置更新</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30114</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医疗费</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30213</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维修(护)费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31008</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物资储备</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30199</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其他工资福利支出</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30214</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租赁费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31009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土地补偿</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对个人和家庭的补助</w:t>
            </w:r>
          </w:p>
        </w:tc>
        <w:tc>
          <w:tcPr>
            <w:tcW w:w="847"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980.25</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30215</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会议费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31010</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安置补助</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30301</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离休费</w:t>
            </w:r>
          </w:p>
        </w:tc>
        <w:tc>
          <w:tcPr>
            <w:tcW w:w="847"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152.32</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30216</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培训费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31011</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地上附着物和青苗补偿</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30302</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退休费</w:t>
            </w:r>
          </w:p>
        </w:tc>
        <w:tc>
          <w:tcPr>
            <w:tcW w:w="847"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0.14</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30217</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公务接待费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31012</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拆迁补偿</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30303</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退职（役）费</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30218</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专用材料费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31013</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公务用车购置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30304</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抚恤金</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30224</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被装购置费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31019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其他交通工具购置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30305</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生活补助</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30225</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专用燃料费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31021</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文物和陈列品购置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30306</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救济费</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30226</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劳务费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31022</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无形资产购置</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30307</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医疗费补助</w:t>
            </w:r>
          </w:p>
        </w:tc>
        <w:tc>
          <w:tcPr>
            <w:tcW w:w="847"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233.73</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30227</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委托业务费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31099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其他资本性支出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30308</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助学金</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30228</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工会经费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对企业补助</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30309</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奖励金</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30229</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福利费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31201</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资本金注入</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30310</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个人农业生产补贴</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30231</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公务用车运行维护费</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31203</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政府投资基金股权投资</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30311</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代缴社会保险费</w:t>
            </w: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30239</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其他交通费用</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31204</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费用补贴</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30399</w:t>
            </w: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其他对个人和家庭的补助</w:t>
            </w:r>
          </w:p>
        </w:tc>
        <w:tc>
          <w:tcPr>
            <w:tcW w:w="847"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594.06</w:t>
            </w: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30240</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税金及附加费用</w:t>
            </w: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31205</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利息补贴</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30299</w:t>
            </w: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其他商品和服务支出</w:t>
            </w:r>
          </w:p>
        </w:tc>
        <w:tc>
          <w:tcPr>
            <w:tcW w:w="833" w:type="dxa"/>
            <w:tcBorders>
              <w:top w:val="nil"/>
              <w:left w:val="nil"/>
              <w:bottom w:val="single" w:sz="4" w:space="0" w:color="auto"/>
              <w:right w:val="single" w:sz="4" w:space="0" w:color="auto"/>
            </w:tcBorders>
            <w:vAlign w:val="center"/>
          </w:tcPr>
          <w:p w:rsidR="008A0CFF" w:rsidRDefault="005E17E5" w:rsidP="00122E72">
            <w:pPr>
              <w:widowControl/>
              <w:spacing w:line="300" w:lineRule="exact"/>
              <w:jc w:val="righ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76.71</w:t>
            </w: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31299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其他对企业补助</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399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其他支出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39906</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赠与</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39907</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国家赔偿费用支出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39908</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对民间非营利组织和群众性自治组织补贴</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1008" w:type="dxa"/>
            <w:tcBorders>
              <w:top w:val="nil"/>
              <w:left w:val="single" w:sz="8" w:space="0" w:color="auto"/>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302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84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138"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right"/>
              <w:rPr>
                <w:rFonts w:ascii="仿宋_GB2312" w:eastAsia="仿宋_GB2312" w:hAnsi="宋体" w:cs="宋体" w:hint="eastAsia"/>
                <w:color w:val="000000"/>
                <w:kern w:val="0"/>
                <w:sz w:val="20"/>
                <w:szCs w:val="20"/>
              </w:rPr>
            </w:pPr>
          </w:p>
        </w:tc>
        <w:tc>
          <w:tcPr>
            <w:tcW w:w="1010"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hint="eastAsia"/>
                <w:color w:val="000000"/>
                <w:kern w:val="0"/>
                <w:sz w:val="20"/>
                <w:szCs w:val="20"/>
              </w:rPr>
            </w:pPr>
            <w:r>
              <w:rPr>
                <w:rFonts w:ascii="仿宋_GB2312" w:eastAsia="仿宋_GB2312" w:hAnsi="宋体" w:cs="宋体" w:hint="eastAsia"/>
                <w:color w:val="000000"/>
                <w:kern w:val="0"/>
                <w:sz w:val="20"/>
                <w:szCs w:val="20"/>
              </w:rPr>
              <w:t>39999</w:t>
            </w:r>
          </w:p>
        </w:tc>
        <w:tc>
          <w:tcPr>
            <w:tcW w:w="2551" w:type="dxa"/>
            <w:tcBorders>
              <w:top w:val="nil"/>
              <w:left w:val="nil"/>
              <w:bottom w:val="single" w:sz="4" w:space="0" w:color="auto"/>
              <w:right w:val="single" w:sz="4" w:space="0" w:color="auto"/>
            </w:tcBorders>
            <w:vAlign w:val="center"/>
          </w:tcPr>
          <w:p w:rsidR="008A0CFF" w:rsidRDefault="008A0CFF" w:rsidP="00122E72">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其他支出</w:t>
            </w:r>
          </w:p>
        </w:tc>
        <w:tc>
          <w:tcPr>
            <w:tcW w:w="881" w:type="dxa"/>
            <w:tcBorders>
              <w:top w:val="nil"/>
              <w:left w:val="nil"/>
              <w:bottom w:val="single" w:sz="4" w:space="0" w:color="auto"/>
              <w:right w:val="single" w:sz="8" w:space="0" w:color="auto"/>
            </w:tcBorders>
            <w:vAlign w:val="center"/>
          </w:tcPr>
          <w:p w:rsidR="008A0CFF" w:rsidRDefault="008A0CFF" w:rsidP="00122E72">
            <w:pPr>
              <w:widowControl/>
              <w:spacing w:line="300" w:lineRule="exact"/>
              <w:jc w:val="center"/>
              <w:rPr>
                <w:rFonts w:ascii="仿宋_GB2312" w:eastAsia="仿宋_GB2312" w:hAnsi="宋体" w:cs="宋体" w:hint="eastAsia"/>
                <w:color w:val="000000"/>
                <w:kern w:val="0"/>
                <w:sz w:val="20"/>
                <w:szCs w:val="20"/>
              </w:rPr>
            </w:pPr>
          </w:p>
        </w:tc>
      </w:tr>
      <w:tr w:rsidR="008A0CFF" w:rsidTr="00122E72">
        <w:trPr>
          <w:trHeight w:val="20"/>
          <w:jc w:val="center"/>
        </w:trPr>
        <w:tc>
          <w:tcPr>
            <w:tcW w:w="4031" w:type="dxa"/>
            <w:gridSpan w:val="2"/>
            <w:tcBorders>
              <w:top w:val="single" w:sz="4" w:space="0" w:color="auto"/>
              <w:left w:val="single" w:sz="8" w:space="0" w:color="auto"/>
              <w:bottom w:val="single" w:sz="8"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人员经费合计</w:t>
            </w:r>
          </w:p>
        </w:tc>
        <w:tc>
          <w:tcPr>
            <w:tcW w:w="847" w:type="dxa"/>
            <w:tcBorders>
              <w:top w:val="nil"/>
              <w:left w:val="nil"/>
              <w:bottom w:val="single" w:sz="8" w:space="0" w:color="auto"/>
              <w:right w:val="single" w:sz="4" w:space="0" w:color="auto"/>
            </w:tcBorders>
            <w:vAlign w:val="center"/>
          </w:tcPr>
          <w:p w:rsidR="008A0CFF" w:rsidRPr="00244DB3" w:rsidRDefault="005E17E5" w:rsidP="00122E72">
            <w:pPr>
              <w:widowControl/>
              <w:spacing w:line="300" w:lineRule="exact"/>
              <w:jc w:val="center"/>
              <w:rPr>
                <w:rFonts w:ascii="仿宋_GB2312" w:eastAsia="仿宋_GB2312" w:hAnsi="宋体" w:cs="宋体"/>
                <w:color w:val="000000"/>
                <w:kern w:val="0"/>
                <w:sz w:val="16"/>
                <w:szCs w:val="16"/>
              </w:rPr>
            </w:pPr>
            <w:r>
              <w:rPr>
                <w:rFonts w:ascii="仿宋_GB2312" w:eastAsia="仿宋_GB2312" w:hAnsi="宋体" w:cs="宋体" w:hint="eastAsia"/>
                <w:color w:val="000000"/>
                <w:kern w:val="0"/>
                <w:sz w:val="16"/>
                <w:szCs w:val="16"/>
              </w:rPr>
              <w:t>12797.38</w:t>
            </w:r>
          </w:p>
        </w:tc>
        <w:tc>
          <w:tcPr>
            <w:tcW w:w="7516" w:type="dxa"/>
            <w:gridSpan w:val="5"/>
            <w:tcBorders>
              <w:top w:val="single" w:sz="4" w:space="0" w:color="auto"/>
              <w:left w:val="nil"/>
              <w:bottom w:val="single" w:sz="8"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公用经费合计</w:t>
            </w:r>
          </w:p>
        </w:tc>
        <w:tc>
          <w:tcPr>
            <w:tcW w:w="881" w:type="dxa"/>
            <w:tcBorders>
              <w:top w:val="nil"/>
              <w:left w:val="nil"/>
              <w:bottom w:val="single" w:sz="8" w:space="0" w:color="auto"/>
              <w:right w:val="single" w:sz="8" w:space="0" w:color="auto"/>
            </w:tcBorders>
            <w:vAlign w:val="center"/>
          </w:tcPr>
          <w:p w:rsidR="008A0CFF" w:rsidRDefault="005E17E5" w:rsidP="00122E72">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76.71</w:t>
            </w:r>
          </w:p>
        </w:tc>
      </w:tr>
    </w:tbl>
    <w:p w:rsidR="006003F1" w:rsidRPr="00074EDA" w:rsidRDefault="006003F1" w:rsidP="006003F1">
      <w:pPr>
        <w:spacing w:line="400" w:lineRule="exact"/>
        <w:ind w:firstLineChars="50" w:firstLine="108"/>
        <w:jc w:val="left"/>
        <w:rPr>
          <w:rFonts w:ascii="仿宋_GB2312" w:eastAsia="仿宋_GB2312" w:hAnsi="宋体" w:hint="eastAsia"/>
          <w:sz w:val="22"/>
          <w:szCs w:val="22"/>
        </w:rPr>
      </w:pPr>
      <w:r w:rsidRPr="00074EDA">
        <w:rPr>
          <w:rFonts w:ascii="仿宋_GB2312" w:eastAsia="仿宋_GB2312" w:hAnsi="宋体" w:hint="eastAsia"/>
          <w:sz w:val="22"/>
          <w:szCs w:val="22"/>
        </w:rPr>
        <w:t>注:本表反映单位本年度一般公共预算财政拨款基本支出明细情况。</w:t>
      </w:r>
    </w:p>
    <w:p w:rsidR="006003F1" w:rsidRPr="00074EDA" w:rsidRDefault="006003F1" w:rsidP="006003F1">
      <w:pPr>
        <w:rPr>
          <w:rFonts w:ascii="仿宋_GB2312" w:eastAsia="仿宋_GB2312" w:hAnsi="宋体" w:hint="eastAsia"/>
          <w:sz w:val="22"/>
          <w:szCs w:val="22"/>
        </w:rPr>
        <w:sectPr w:rsidR="006003F1" w:rsidRPr="00074EDA">
          <w:pgSz w:w="16838" w:h="11906" w:orient="landscape"/>
          <w:pgMar w:top="1531" w:right="1701" w:bottom="1531" w:left="1701" w:header="0" w:footer="1418" w:gutter="0"/>
          <w:cols w:space="720"/>
          <w:docGrid w:type="linesAndChars" w:linePitch="610" w:charSpace="-849"/>
        </w:sectPr>
      </w:pP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一般公共预算财政拨款“三公”经费支出决算表</w:t>
      </w:r>
    </w:p>
    <w:p w:rsidR="006003F1" w:rsidRPr="00074EDA" w:rsidRDefault="006003F1" w:rsidP="006003F1">
      <w:pPr>
        <w:wordWrap w:val="0"/>
        <w:spacing w:line="400" w:lineRule="exact"/>
        <w:jc w:val="right"/>
        <w:rPr>
          <w:rFonts w:ascii="楷体_GB2312" w:eastAsia="楷体_GB2312" w:hint="eastAsia"/>
          <w:sz w:val="28"/>
          <w:szCs w:val="28"/>
        </w:rPr>
      </w:pPr>
      <w:r w:rsidRPr="00074EDA">
        <w:rPr>
          <w:rFonts w:ascii="方正小标宋简体" w:eastAsia="方正小标宋简体" w:hint="eastAsia"/>
          <w:sz w:val="44"/>
          <w:szCs w:val="44"/>
        </w:rPr>
        <w:t xml:space="preserve">　</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公开07表</w:t>
      </w:r>
    </w:p>
    <w:p w:rsidR="006003F1" w:rsidRPr="00074EDA" w:rsidRDefault="006003F1" w:rsidP="006003F1">
      <w:pPr>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890710">
        <w:rPr>
          <w:rFonts w:ascii="楷体_GB2312" w:eastAsia="楷体_GB2312" w:hint="eastAsia"/>
          <w:sz w:val="28"/>
          <w:szCs w:val="28"/>
        </w:rPr>
        <w:t>青岛市市立医院</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 xml:space="preserve">                金额单位：万元</w:t>
      </w:r>
    </w:p>
    <w:tbl>
      <w:tblPr>
        <w:tblW w:w="0" w:type="auto"/>
        <w:jc w:val="center"/>
        <w:tblInd w:w="0" w:type="dxa"/>
        <w:tblLayout w:type="fixed"/>
        <w:tblLook w:val="0000" w:firstRow="0" w:lastRow="0" w:firstColumn="0" w:lastColumn="0" w:noHBand="0" w:noVBand="0"/>
      </w:tblPr>
      <w:tblGrid>
        <w:gridCol w:w="1179"/>
        <w:gridCol w:w="1195"/>
        <w:gridCol w:w="1180"/>
        <w:gridCol w:w="1180"/>
        <w:gridCol w:w="1272"/>
        <w:gridCol w:w="878"/>
        <w:gridCol w:w="1098"/>
        <w:gridCol w:w="1143"/>
        <w:gridCol w:w="851"/>
        <w:gridCol w:w="1132"/>
        <w:gridCol w:w="1164"/>
        <w:gridCol w:w="984"/>
      </w:tblGrid>
      <w:tr w:rsidR="008A0CFF" w:rsidTr="00122E72">
        <w:trPr>
          <w:trHeight w:val="862"/>
          <w:jc w:val="center"/>
        </w:trPr>
        <w:tc>
          <w:tcPr>
            <w:tcW w:w="6884"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预 算 数</w:t>
            </w:r>
          </w:p>
        </w:tc>
        <w:tc>
          <w:tcPr>
            <w:tcW w:w="637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决 算 数　</w:t>
            </w:r>
          </w:p>
        </w:tc>
      </w:tr>
      <w:tr w:rsidR="008A0CFF" w:rsidTr="00122E72">
        <w:trPr>
          <w:trHeight w:val="862"/>
          <w:jc w:val="center"/>
        </w:trPr>
        <w:tc>
          <w:tcPr>
            <w:tcW w:w="1179" w:type="dxa"/>
            <w:vMerge w:val="restart"/>
            <w:tcBorders>
              <w:top w:val="nil"/>
              <w:left w:val="single" w:sz="8" w:space="0" w:color="auto"/>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合计</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因公出国（境）费</w:t>
            </w:r>
          </w:p>
        </w:tc>
        <w:tc>
          <w:tcPr>
            <w:tcW w:w="3632" w:type="dxa"/>
            <w:gridSpan w:val="3"/>
            <w:tcBorders>
              <w:top w:val="single" w:sz="4" w:space="0" w:color="auto"/>
              <w:left w:val="nil"/>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公务用车购置及运行维护费</w:t>
            </w:r>
          </w:p>
        </w:tc>
        <w:tc>
          <w:tcPr>
            <w:tcW w:w="878" w:type="dxa"/>
            <w:vMerge w:val="restart"/>
            <w:tcBorders>
              <w:top w:val="nil"/>
              <w:left w:val="single" w:sz="4" w:space="0" w:color="auto"/>
              <w:bottom w:val="single" w:sz="4" w:space="0" w:color="auto"/>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w:t>
            </w:r>
          </w:p>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接待费</w:t>
            </w:r>
          </w:p>
        </w:tc>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合计</w:t>
            </w:r>
          </w:p>
        </w:tc>
        <w:tc>
          <w:tcPr>
            <w:tcW w:w="11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因公出国（境）费</w:t>
            </w:r>
          </w:p>
        </w:tc>
        <w:tc>
          <w:tcPr>
            <w:tcW w:w="31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公务用车购置及运行维护费</w:t>
            </w:r>
          </w:p>
        </w:tc>
        <w:tc>
          <w:tcPr>
            <w:tcW w:w="984" w:type="dxa"/>
            <w:vMerge w:val="restart"/>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w:t>
            </w:r>
          </w:p>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接待费</w:t>
            </w:r>
          </w:p>
        </w:tc>
      </w:tr>
      <w:tr w:rsidR="008A0CFF" w:rsidTr="00122E72">
        <w:trPr>
          <w:trHeight w:val="862"/>
          <w:jc w:val="center"/>
        </w:trPr>
        <w:tc>
          <w:tcPr>
            <w:tcW w:w="1179" w:type="dxa"/>
            <w:vMerge/>
            <w:tcBorders>
              <w:top w:val="nil"/>
              <w:left w:val="single" w:sz="8" w:space="0" w:color="auto"/>
              <w:bottom w:val="single" w:sz="4"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c>
          <w:tcPr>
            <w:tcW w:w="1195" w:type="dxa"/>
            <w:vMerge/>
            <w:tcBorders>
              <w:top w:val="nil"/>
              <w:left w:val="single" w:sz="4" w:space="0" w:color="auto"/>
              <w:bottom w:val="single" w:sz="4"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小计</w:t>
            </w:r>
          </w:p>
        </w:tc>
        <w:tc>
          <w:tcPr>
            <w:tcW w:w="1180" w:type="dxa"/>
            <w:tcBorders>
              <w:top w:val="nil"/>
              <w:left w:val="nil"/>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公务用车购置费</w:t>
            </w:r>
          </w:p>
        </w:tc>
        <w:tc>
          <w:tcPr>
            <w:tcW w:w="1272" w:type="dxa"/>
            <w:tcBorders>
              <w:top w:val="nil"/>
              <w:left w:val="nil"/>
              <w:bottom w:val="single" w:sz="4"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公务用车运行维护费</w:t>
            </w:r>
          </w:p>
        </w:tc>
        <w:tc>
          <w:tcPr>
            <w:tcW w:w="878" w:type="dxa"/>
            <w:vMerge/>
            <w:tcBorders>
              <w:top w:val="nil"/>
              <w:left w:val="single" w:sz="4" w:space="0" w:color="auto"/>
              <w:bottom w:val="single" w:sz="4" w:space="0" w:color="auto"/>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c>
          <w:tcPr>
            <w:tcW w:w="10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spacing w:line="300" w:lineRule="exact"/>
              <w:jc w:val="left"/>
              <w:rPr>
                <w:rFonts w:ascii="仿宋_GB2312" w:eastAsia="仿宋_GB2312" w:hAnsi="宋体" w:cs="宋体" w:hint="eastAsia"/>
                <w:kern w:val="0"/>
                <w:sz w:val="22"/>
                <w:szCs w:val="22"/>
              </w:rPr>
            </w:pPr>
          </w:p>
        </w:tc>
        <w:tc>
          <w:tcPr>
            <w:tcW w:w="11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spacing w:line="300" w:lineRule="exact"/>
              <w:jc w:val="left"/>
              <w:rPr>
                <w:rFonts w:ascii="仿宋_GB2312" w:eastAsia="仿宋_GB2312" w:hAnsi="宋体" w:cs="宋体" w:hint="eastAsia"/>
                <w:kern w:val="0"/>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小计</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公务用车购置费</w:t>
            </w:r>
          </w:p>
        </w:tc>
        <w:tc>
          <w:tcPr>
            <w:tcW w:w="1164" w:type="dxa"/>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公务用车运行维护费</w:t>
            </w:r>
          </w:p>
        </w:tc>
        <w:tc>
          <w:tcPr>
            <w:tcW w:w="984" w:type="dxa"/>
            <w:vMerge/>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r>
      <w:tr w:rsidR="008A0CFF" w:rsidTr="00122E72">
        <w:trPr>
          <w:trHeight w:val="623"/>
          <w:jc w:val="center"/>
        </w:trPr>
        <w:tc>
          <w:tcPr>
            <w:tcW w:w="1179" w:type="dxa"/>
            <w:tcBorders>
              <w:top w:val="nil"/>
              <w:left w:val="single" w:sz="8" w:space="0" w:color="auto"/>
              <w:bottom w:val="single" w:sz="8"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p>
        </w:tc>
        <w:tc>
          <w:tcPr>
            <w:tcW w:w="1195"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p>
        </w:tc>
        <w:tc>
          <w:tcPr>
            <w:tcW w:w="1180"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w:t>
            </w:r>
          </w:p>
        </w:tc>
        <w:tc>
          <w:tcPr>
            <w:tcW w:w="1180"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w:t>
            </w:r>
          </w:p>
        </w:tc>
        <w:tc>
          <w:tcPr>
            <w:tcW w:w="1272"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5</w:t>
            </w:r>
          </w:p>
        </w:tc>
        <w:tc>
          <w:tcPr>
            <w:tcW w:w="878" w:type="dxa"/>
            <w:tcBorders>
              <w:top w:val="nil"/>
              <w:left w:val="nil"/>
              <w:bottom w:val="single" w:sz="8" w:space="0" w:color="auto"/>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c>
          <w:tcPr>
            <w:tcW w:w="10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7</w:t>
            </w:r>
          </w:p>
        </w:tc>
        <w:tc>
          <w:tcPr>
            <w:tcW w:w="1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9</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10</w:t>
            </w:r>
          </w:p>
        </w:tc>
        <w:tc>
          <w:tcPr>
            <w:tcW w:w="1164" w:type="dxa"/>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11</w:t>
            </w:r>
          </w:p>
        </w:tc>
        <w:tc>
          <w:tcPr>
            <w:tcW w:w="984" w:type="dxa"/>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12</w:t>
            </w:r>
          </w:p>
        </w:tc>
      </w:tr>
      <w:tr w:rsidR="008A0CFF" w:rsidTr="00122E72">
        <w:trPr>
          <w:trHeight w:val="1296"/>
          <w:jc w:val="center"/>
        </w:trPr>
        <w:tc>
          <w:tcPr>
            <w:tcW w:w="1179" w:type="dxa"/>
            <w:tcBorders>
              <w:top w:val="nil"/>
              <w:left w:val="single" w:sz="8" w:space="0" w:color="auto"/>
              <w:bottom w:val="single" w:sz="8"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195"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180"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180"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272" w:type="dxa"/>
            <w:tcBorders>
              <w:top w:val="nil"/>
              <w:left w:val="nil"/>
              <w:bottom w:val="single" w:sz="8" w:space="0" w:color="auto"/>
              <w:right w:val="single" w:sz="4" w:space="0" w:color="auto"/>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878" w:type="dxa"/>
            <w:tcBorders>
              <w:top w:val="nil"/>
              <w:left w:val="nil"/>
              <w:bottom w:val="single" w:sz="8" w:space="0" w:color="auto"/>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0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c>
          <w:tcPr>
            <w:tcW w:w="1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164" w:type="dxa"/>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984" w:type="dxa"/>
            <w:tcBorders>
              <w:top w:val="single" w:sz="8" w:space="0" w:color="000000"/>
              <w:left w:val="single" w:sz="8" w:space="0" w:color="000000"/>
              <w:bottom w:val="single" w:sz="8" w:space="0" w:color="000000"/>
              <w:right w:val="single" w:sz="8" w:space="0" w:color="000000"/>
            </w:tcBorders>
            <w:vAlign w:val="center"/>
          </w:tcPr>
          <w:p w:rsidR="008A0CFF" w:rsidRDefault="008A0CFF" w:rsidP="00122E72">
            <w:pPr>
              <w:widowControl/>
              <w:spacing w:line="300" w:lineRule="exact"/>
              <w:jc w:val="lef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r>
    </w:tbl>
    <w:p w:rsidR="006003F1" w:rsidRPr="00074EDA" w:rsidRDefault="006003F1" w:rsidP="00244DB3">
      <w:pPr>
        <w:spacing w:line="360" w:lineRule="exact"/>
        <w:ind w:firstLineChars="50" w:firstLine="108"/>
        <w:rPr>
          <w:rFonts w:ascii="仿宋_GB2312" w:eastAsia="仿宋_GB2312" w:hAnsi="宋体" w:hint="eastAsia"/>
          <w:sz w:val="22"/>
          <w:szCs w:val="22"/>
        </w:rPr>
      </w:pPr>
      <w:r w:rsidRPr="00074EDA">
        <w:rPr>
          <w:rFonts w:ascii="仿宋_GB2312" w:eastAsia="仿宋_GB2312" w:hAnsi="宋体" w:hint="eastAsia"/>
          <w:sz w:val="22"/>
          <w:szCs w:val="22"/>
        </w:rPr>
        <w:t>注：本表反映单位本年度“三公”经费支出预决算情况。其中，预算数为“三公”经费年初预算数；决算数是包括当年一般公共预算财政拨款和以前年度结转资金安排的实际支出</w:t>
      </w:r>
      <w:r w:rsidR="00244DB3">
        <w:rPr>
          <w:rFonts w:ascii="仿宋_GB2312" w:eastAsia="仿宋_GB2312" w:hAnsi="宋体" w:hint="eastAsia"/>
          <w:sz w:val="22"/>
          <w:szCs w:val="22"/>
        </w:rPr>
        <w:t>。</w:t>
      </w:r>
      <w:r w:rsidR="005D59AF" w:rsidRPr="00244DB3">
        <w:rPr>
          <w:rFonts w:ascii="仿宋_GB2312" w:eastAsia="仿宋_GB2312" w:hAnsi="宋体" w:hint="eastAsia"/>
          <w:sz w:val="22"/>
          <w:szCs w:val="22"/>
        </w:rPr>
        <w:t>本单位无一般公共预算安排的“三公”经费</w:t>
      </w:r>
      <w:r w:rsidR="00890710">
        <w:rPr>
          <w:rFonts w:ascii="仿宋_GB2312" w:eastAsia="仿宋_GB2312" w:hAnsi="宋体" w:hint="eastAsia"/>
          <w:sz w:val="22"/>
          <w:szCs w:val="22"/>
        </w:rPr>
        <w:t>支出，故本表无数据。</w:t>
      </w:r>
    </w:p>
    <w:p w:rsidR="006003F1" w:rsidRPr="00074EDA" w:rsidRDefault="006003F1" w:rsidP="006003F1">
      <w:pPr>
        <w:ind w:firstLineChars="50" w:firstLine="108"/>
        <w:rPr>
          <w:rFonts w:ascii="仿宋_GB2312" w:eastAsia="仿宋_GB2312" w:hAnsi="宋体"/>
          <w:sz w:val="22"/>
          <w:szCs w:val="22"/>
        </w:rPr>
      </w:pP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政府性基金预算财政拨款收入支出决算表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公开08表</w:t>
      </w:r>
    </w:p>
    <w:p w:rsidR="006003F1" w:rsidRPr="00074EDA" w:rsidRDefault="006003F1" w:rsidP="006003F1">
      <w:pPr>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890710">
        <w:rPr>
          <w:rFonts w:ascii="楷体_GB2312" w:eastAsia="楷体_GB2312" w:hint="eastAsia"/>
          <w:sz w:val="28"/>
          <w:szCs w:val="28"/>
        </w:rPr>
        <w:t xml:space="preserve">青岛市市立医院 </w:t>
      </w:r>
      <w:r w:rsidRPr="00074EDA">
        <w:rPr>
          <w:rFonts w:ascii="楷体_GB2312" w:eastAsia="楷体_GB2312" w:hint="eastAsia"/>
          <w:sz w:val="28"/>
          <w:szCs w:val="28"/>
        </w:rPr>
        <w:t xml:space="preserve">                                                              金额单位：万元</w:t>
      </w:r>
    </w:p>
    <w:tbl>
      <w:tblPr>
        <w:tblpPr w:leftFromText="180" w:rightFromText="180" w:vertAnchor="text" w:tblpXSpec="center" w:tblpY="1"/>
        <w:tblOverlap w:val="never"/>
        <w:tblW w:w="0" w:type="auto"/>
        <w:tblInd w:w="0" w:type="dxa"/>
        <w:tblLayout w:type="fixed"/>
        <w:tblLook w:val="0000" w:firstRow="0" w:lastRow="0" w:firstColumn="0" w:lastColumn="0" w:noHBand="0" w:noVBand="0"/>
      </w:tblPr>
      <w:tblGrid>
        <w:gridCol w:w="1372"/>
        <w:gridCol w:w="56"/>
        <w:gridCol w:w="1429"/>
        <w:gridCol w:w="1731"/>
        <w:gridCol w:w="1707"/>
        <w:gridCol w:w="1708"/>
        <w:gridCol w:w="1708"/>
        <w:gridCol w:w="1708"/>
        <w:gridCol w:w="1791"/>
      </w:tblGrid>
      <w:tr w:rsidR="008A0CFF" w:rsidTr="00122E72">
        <w:trPr>
          <w:trHeight w:val="45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项       目</w:t>
            </w:r>
          </w:p>
        </w:tc>
        <w:tc>
          <w:tcPr>
            <w:tcW w:w="1731" w:type="dxa"/>
            <w:vMerge w:val="restart"/>
            <w:tcBorders>
              <w:top w:val="single" w:sz="4" w:space="0" w:color="auto"/>
              <w:left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年初结转和结余</w:t>
            </w:r>
          </w:p>
        </w:tc>
        <w:tc>
          <w:tcPr>
            <w:tcW w:w="1707" w:type="dxa"/>
            <w:vMerge w:val="restart"/>
            <w:tcBorders>
              <w:top w:val="single" w:sz="4" w:space="0" w:color="auto"/>
              <w:left w:val="nil"/>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本年收入</w:t>
            </w:r>
          </w:p>
        </w:tc>
        <w:tc>
          <w:tcPr>
            <w:tcW w:w="5124" w:type="dxa"/>
            <w:gridSpan w:val="3"/>
            <w:tcBorders>
              <w:top w:val="single" w:sz="4" w:space="0" w:color="auto"/>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本年支出</w:t>
            </w:r>
          </w:p>
        </w:tc>
        <w:tc>
          <w:tcPr>
            <w:tcW w:w="1791" w:type="dxa"/>
            <w:vMerge w:val="restart"/>
            <w:tcBorders>
              <w:top w:val="single" w:sz="4" w:space="0" w:color="auto"/>
              <w:left w:val="nil"/>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年末结转和结余</w:t>
            </w:r>
          </w:p>
        </w:tc>
      </w:tr>
      <w:tr w:rsidR="008A0CFF" w:rsidTr="00122E72">
        <w:trPr>
          <w:trHeight w:val="599"/>
        </w:trPr>
        <w:tc>
          <w:tcPr>
            <w:tcW w:w="1428" w:type="dxa"/>
            <w:gridSpan w:val="2"/>
            <w:tcBorders>
              <w:top w:val="single" w:sz="4" w:space="0" w:color="auto"/>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429" w:type="dxa"/>
            <w:tcBorders>
              <w:top w:val="single" w:sz="4" w:space="0" w:color="auto"/>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科目名称</w:t>
            </w:r>
          </w:p>
        </w:tc>
        <w:tc>
          <w:tcPr>
            <w:tcW w:w="1731" w:type="dxa"/>
            <w:vMerge/>
            <w:tcBorders>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07" w:type="dxa"/>
            <w:vMerge/>
            <w:tcBorders>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p>
        </w:tc>
        <w:tc>
          <w:tcPr>
            <w:tcW w:w="1708" w:type="dxa"/>
            <w:tcBorders>
              <w:top w:val="single" w:sz="4" w:space="0" w:color="auto"/>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小计</w:t>
            </w:r>
          </w:p>
        </w:tc>
        <w:tc>
          <w:tcPr>
            <w:tcW w:w="1708" w:type="dxa"/>
            <w:tcBorders>
              <w:top w:val="single" w:sz="4" w:space="0" w:color="auto"/>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基本支出</w:t>
            </w:r>
          </w:p>
        </w:tc>
        <w:tc>
          <w:tcPr>
            <w:tcW w:w="1708" w:type="dxa"/>
            <w:tcBorders>
              <w:top w:val="single" w:sz="4" w:space="0" w:color="auto"/>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项目支出</w:t>
            </w:r>
          </w:p>
        </w:tc>
        <w:tc>
          <w:tcPr>
            <w:tcW w:w="1791" w:type="dxa"/>
            <w:vMerge/>
            <w:tcBorders>
              <w:left w:val="nil"/>
              <w:bottom w:val="single" w:sz="4" w:space="0" w:color="auto"/>
              <w:right w:val="single" w:sz="4" w:space="0" w:color="auto"/>
            </w:tcBorders>
            <w:vAlign w:val="center"/>
          </w:tcPr>
          <w:p w:rsidR="008A0CFF" w:rsidRDefault="008A0CFF" w:rsidP="00122E72">
            <w:pPr>
              <w:spacing w:line="300" w:lineRule="exact"/>
              <w:jc w:val="center"/>
              <w:rPr>
                <w:rFonts w:ascii="仿宋_GB2312" w:eastAsia="仿宋_GB2312" w:hAnsi="宋体" w:cs="宋体" w:hint="eastAsia"/>
                <w:kern w:val="0"/>
                <w:sz w:val="22"/>
                <w:szCs w:val="22"/>
              </w:rPr>
            </w:pPr>
          </w:p>
        </w:tc>
      </w:tr>
      <w:tr w:rsidR="008A0CFF" w:rsidTr="00122E72">
        <w:trPr>
          <w:trHeight w:val="454"/>
        </w:trPr>
        <w:tc>
          <w:tcPr>
            <w:tcW w:w="2857" w:type="dxa"/>
            <w:gridSpan w:val="3"/>
            <w:tcBorders>
              <w:top w:val="single" w:sz="4" w:space="0" w:color="auto"/>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栏  次</w:t>
            </w:r>
          </w:p>
        </w:tc>
        <w:tc>
          <w:tcPr>
            <w:tcW w:w="1731"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1</w:t>
            </w:r>
          </w:p>
        </w:tc>
        <w:tc>
          <w:tcPr>
            <w:tcW w:w="170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2</w:t>
            </w: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3</w:t>
            </w: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4</w:t>
            </w: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5</w:t>
            </w:r>
          </w:p>
        </w:tc>
        <w:tc>
          <w:tcPr>
            <w:tcW w:w="1791"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6</w:t>
            </w:r>
          </w:p>
        </w:tc>
      </w:tr>
      <w:tr w:rsidR="008A0CFF" w:rsidTr="00122E72">
        <w:trPr>
          <w:trHeight w:val="454"/>
        </w:trPr>
        <w:tc>
          <w:tcPr>
            <w:tcW w:w="2857" w:type="dxa"/>
            <w:gridSpan w:val="3"/>
            <w:tcBorders>
              <w:top w:val="single" w:sz="4" w:space="0" w:color="auto"/>
              <w:left w:val="single" w:sz="4" w:space="0" w:color="auto"/>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r>
              <w:rPr>
                <w:rFonts w:ascii="仿宋_GB2312" w:eastAsia="仿宋_GB2312" w:hAnsi="宋体" w:cs="宋体" w:hint="eastAsia"/>
                <w:kern w:val="0"/>
                <w:sz w:val="22"/>
                <w:szCs w:val="22"/>
              </w:rPr>
              <w:t>合  计</w:t>
            </w:r>
          </w:p>
        </w:tc>
        <w:tc>
          <w:tcPr>
            <w:tcW w:w="1731"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07"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c>
          <w:tcPr>
            <w:tcW w:w="1791" w:type="dxa"/>
            <w:tcBorders>
              <w:top w:val="nil"/>
              <w:left w:val="nil"/>
              <w:bottom w:val="single" w:sz="4" w:space="0" w:color="auto"/>
              <w:right w:val="single" w:sz="4" w:space="0" w:color="auto"/>
            </w:tcBorders>
            <w:vAlign w:val="center"/>
          </w:tcPr>
          <w:p w:rsidR="008A0CFF" w:rsidRDefault="008A0CFF" w:rsidP="00122E72">
            <w:pPr>
              <w:widowControl/>
              <w:spacing w:line="300" w:lineRule="exact"/>
              <w:jc w:val="center"/>
              <w:rPr>
                <w:rFonts w:ascii="仿宋_GB2312" w:eastAsia="仿宋_GB2312" w:hAnsi="宋体" w:cs="宋体" w:hint="eastAsia"/>
                <w:kern w:val="0"/>
                <w:sz w:val="22"/>
                <w:szCs w:val="22"/>
              </w:rPr>
            </w:pPr>
          </w:p>
        </w:tc>
      </w:tr>
      <w:tr w:rsidR="00890710" w:rsidTr="00122E72">
        <w:trPr>
          <w:trHeight w:val="454"/>
        </w:trPr>
        <w:tc>
          <w:tcPr>
            <w:tcW w:w="1372" w:type="dxa"/>
            <w:tcBorders>
              <w:top w:val="nil"/>
              <w:left w:val="single" w:sz="4" w:space="0" w:color="auto"/>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485" w:type="dxa"/>
            <w:gridSpan w:val="2"/>
            <w:tcBorders>
              <w:top w:val="nil"/>
              <w:left w:val="nil"/>
              <w:bottom w:val="single" w:sz="4" w:space="0" w:color="auto"/>
              <w:right w:val="single" w:sz="4" w:space="0" w:color="auto"/>
            </w:tcBorders>
            <w:vAlign w:val="center"/>
          </w:tcPr>
          <w:p w:rsidR="00890710" w:rsidRPr="00890710" w:rsidRDefault="00890710" w:rsidP="00890710">
            <w:pPr>
              <w:widowControl/>
              <w:spacing w:line="300" w:lineRule="exact"/>
              <w:jc w:val="left"/>
              <w:rPr>
                <w:rFonts w:ascii="仿宋_GB2312" w:eastAsia="仿宋_GB2312" w:hAnsi="宋体" w:cs="宋体" w:hint="eastAsia"/>
                <w:kern w:val="0"/>
                <w:sz w:val="11"/>
                <w:szCs w:val="11"/>
              </w:rPr>
            </w:pPr>
          </w:p>
        </w:tc>
        <w:tc>
          <w:tcPr>
            <w:tcW w:w="1731"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707"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91" w:type="dxa"/>
            <w:tcBorders>
              <w:top w:val="nil"/>
              <w:left w:val="nil"/>
              <w:bottom w:val="single" w:sz="4" w:space="0" w:color="auto"/>
              <w:right w:val="single" w:sz="4" w:space="0" w:color="auto"/>
            </w:tcBorders>
            <w:vAlign w:val="center"/>
          </w:tcPr>
          <w:p w:rsidR="00890710" w:rsidRDefault="00890710" w:rsidP="00890710">
            <w:pPr>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r>
      <w:tr w:rsidR="00890710" w:rsidTr="00122E72">
        <w:trPr>
          <w:trHeight w:val="454"/>
        </w:trPr>
        <w:tc>
          <w:tcPr>
            <w:tcW w:w="1372" w:type="dxa"/>
            <w:tcBorders>
              <w:top w:val="nil"/>
              <w:left w:val="single" w:sz="4" w:space="0" w:color="auto"/>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485" w:type="dxa"/>
            <w:gridSpan w:val="2"/>
            <w:tcBorders>
              <w:top w:val="nil"/>
              <w:left w:val="nil"/>
              <w:bottom w:val="single" w:sz="4" w:space="0" w:color="auto"/>
              <w:right w:val="single" w:sz="4" w:space="0" w:color="auto"/>
            </w:tcBorders>
            <w:vAlign w:val="center"/>
          </w:tcPr>
          <w:p w:rsidR="00890710" w:rsidRPr="00890710" w:rsidRDefault="00890710" w:rsidP="00890710">
            <w:pPr>
              <w:widowControl/>
              <w:spacing w:line="300" w:lineRule="exact"/>
              <w:jc w:val="left"/>
              <w:rPr>
                <w:rFonts w:ascii="仿宋_GB2312" w:eastAsia="仿宋_GB2312" w:hAnsi="宋体" w:cs="宋体" w:hint="eastAsia"/>
                <w:kern w:val="0"/>
                <w:sz w:val="20"/>
                <w:szCs w:val="20"/>
              </w:rPr>
            </w:pPr>
          </w:p>
        </w:tc>
        <w:tc>
          <w:tcPr>
            <w:tcW w:w="1731"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707"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91" w:type="dxa"/>
            <w:tcBorders>
              <w:top w:val="nil"/>
              <w:left w:val="nil"/>
              <w:bottom w:val="single" w:sz="4" w:space="0" w:color="auto"/>
              <w:right w:val="single" w:sz="4" w:space="0" w:color="auto"/>
            </w:tcBorders>
            <w:vAlign w:val="center"/>
          </w:tcPr>
          <w:p w:rsidR="00890710" w:rsidRDefault="00890710" w:rsidP="00890710">
            <w:pPr>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r>
      <w:tr w:rsidR="00890710" w:rsidTr="00122E72">
        <w:trPr>
          <w:trHeight w:val="454"/>
        </w:trPr>
        <w:tc>
          <w:tcPr>
            <w:tcW w:w="1372" w:type="dxa"/>
            <w:tcBorders>
              <w:top w:val="nil"/>
              <w:left w:val="single" w:sz="4" w:space="0" w:color="auto"/>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485" w:type="dxa"/>
            <w:gridSpan w:val="2"/>
            <w:tcBorders>
              <w:top w:val="nil"/>
              <w:left w:val="nil"/>
              <w:bottom w:val="single" w:sz="4" w:space="0" w:color="auto"/>
              <w:right w:val="single" w:sz="4" w:space="0" w:color="auto"/>
            </w:tcBorders>
            <w:vAlign w:val="center"/>
          </w:tcPr>
          <w:p w:rsidR="00890710" w:rsidRPr="00890710" w:rsidRDefault="00890710" w:rsidP="00890710">
            <w:pPr>
              <w:widowControl/>
              <w:spacing w:line="300" w:lineRule="exact"/>
              <w:jc w:val="left"/>
              <w:rPr>
                <w:rFonts w:ascii="仿宋_GB2312" w:eastAsia="仿宋_GB2312" w:hAnsi="宋体" w:cs="宋体" w:hint="eastAsia"/>
                <w:kern w:val="0"/>
                <w:sz w:val="16"/>
                <w:szCs w:val="16"/>
              </w:rPr>
            </w:pPr>
          </w:p>
        </w:tc>
        <w:tc>
          <w:tcPr>
            <w:tcW w:w="1731"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left"/>
              <w:rPr>
                <w:rFonts w:ascii="仿宋_GB2312" w:eastAsia="仿宋_GB2312" w:hAnsi="宋体" w:cs="宋体" w:hint="eastAsia"/>
                <w:kern w:val="0"/>
                <w:sz w:val="22"/>
                <w:szCs w:val="22"/>
              </w:rPr>
            </w:pPr>
          </w:p>
        </w:tc>
        <w:tc>
          <w:tcPr>
            <w:tcW w:w="1707"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08" w:type="dxa"/>
            <w:tcBorders>
              <w:top w:val="single" w:sz="4" w:space="0" w:color="auto"/>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vAlign w:val="center"/>
          </w:tcPr>
          <w:p w:rsidR="00890710" w:rsidRDefault="00890710" w:rsidP="00890710">
            <w:pPr>
              <w:widowControl/>
              <w:spacing w:line="300" w:lineRule="exact"/>
              <w:jc w:val="right"/>
              <w:rPr>
                <w:rFonts w:ascii="仿宋_GB2312" w:eastAsia="仿宋_GB2312" w:hAnsi="宋体" w:cs="宋体" w:hint="eastAsia"/>
                <w:kern w:val="0"/>
                <w:sz w:val="22"/>
                <w:szCs w:val="22"/>
              </w:rPr>
            </w:pPr>
          </w:p>
        </w:tc>
        <w:tc>
          <w:tcPr>
            <w:tcW w:w="1791" w:type="dxa"/>
            <w:tcBorders>
              <w:top w:val="nil"/>
              <w:left w:val="nil"/>
              <w:bottom w:val="single" w:sz="4" w:space="0" w:color="auto"/>
              <w:right w:val="single" w:sz="4" w:space="0" w:color="auto"/>
            </w:tcBorders>
            <w:vAlign w:val="center"/>
          </w:tcPr>
          <w:p w:rsidR="00890710" w:rsidRDefault="00890710" w:rsidP="00890710">
            <w:pPr>
              <w:spacing w:line="300" w:lineRule="exact"/>
              <w:jc w:val="right"/>
              <w:rPr>
                <w:rFonts w:ascii="仿宋_GB2312" w:eastAsia="仿宋_GB2312" w:hAnsi="宋体" w:cs="宋体" w:hint="eastAsia"/>
                <w:kern w:val="0"/>
                <w:sz w:val="22"/>
                <w:szCs w:val="22"/>
              </w:rPr>
            </w:pPr>
            <w:r>
              <w:rPr>
                <w:rFonts w:ascii="仿宋_GB2312" w:eastAsia="仿宋_GB2312" w:hAnsi="宋体" w:cs="宋体" w:hint="eastAsia"/>
                <w:kern w:val="0"/>
                <w:sz w:val="22"/>
                <w:szCs w:val="22"/>
              </w:rPr>
              <w:t xml:space="preserve">　</w:t>
            </w:r>
          </w:p>
        </w:tc>
      </w:tr>
    </w:tbl>
    <w:p w:rsidR="006003F1" w:rsidRPr="008A422F" w:rsidRDefault="006003F1" w:rsidP="008A422F">
      <w:pPr>
        <w:snapToGrid w:val="0"/>
        <w:jc w:val="left"/>
        <w:rPr>
          <w:rFonts w:ascii="仿宋_GB2312" w:eastAsia="仿宋_GB2312" w:hAnsi="宋体" w:hint="eastAsia"/>
          <w:sz w:val="22"/>
          <w:szCs w:val="22"/>
        </w:rPr>
      </w:pPr>
      <w:r w:rsidRPr="008A422F">
        <w:rPr>
          <w:rFonts w:ascii="仿宋_GB2312" w:eastAsia="仿宋_GB2312" w:hAnsi="宋体" w:hint="eastAsia"/>
          <w:sz w:val="22"/>
          <w:szCs w:val="22"/>
        </w:rPr>
        <w:t>注：</w:t>
      </w:r>
      <w:r w:rsidR="006E057F">
        <w:rPr>
          <w:rFonts w:ascii="仿宋_GB2312" w:eastAsia="仿宋_GB2312" w:hAnsi="宋体" w:hint="eastAsia"/>
          <w:sz w:val="22"/>
          <w:szCs w:val="22"/>
        </w:rPr>
        <w:t>1.</w:t>
      </w:r>
      <w:r w:rsidRPr="008A422F">
        <w:rPr>
          <w:rFonts w:ascii="仿宋_GB2312" w:eastAsia="仿宋_GB2312" w:hAnsi="宋体" w:hint="eastAsia"/>
          <w:sz w:val="22"/>
          <w:szCs w:val="22"/>
        </w:rPr>
        <w:t>本表反映单位本年度政府性基金预算财政拨款收入、支出及结转和结余情况。</w:t>
      </w:r>
      <w:r w:rsidR="006E057F">
        <w:rPr>
          <w:rFonts w:ascii="仿宋_GB2312" w:eastAsia="仿宋_GB2312" w:hAnsi="宋体" w:hint="eastAsia"/>
          <w:sz w:val="22"/>
          <w:szCs w:val="22"/>
        </w:rPr>
        <w:t>2.</w:t>
      </w:r>
      <w:r w:rsidR="008A422F" w:rsidRPr="008A422F">
        <w:rPr>
          <w:rFonts w:ascii="仿宋_GB2312" w:eastAsia="仿宋_GB2312" w:hAnsi="宋体" w:hint="eastAsia"/>
          <w:sz w:val="22"/>
          <w:szCs w:val="22"/>
        </w:rPr>
        <w:t>本单位没有政府性基金收入，也没有使用政府性基金安排的支出，故本表无数据。</w:t>
      </w:r>
    </w:p>
    <w:p w:rsidR="00272567" w:rsidRDefault="00272567" w:rsidP="006003F1">
      <w:pPr>
        <w:jc w:val="center"/>
        <w:rPr>
          <w:rFonts w:ascii="方正小标宋简体" w:eastAsia="方正小标宋简体" w:hint="eastAsia"/>
          <w:sz w:val="44"/>
          <w:szCs w:val="44"/>
        </w:rPr>
      </w:pPr>
    </w:p>
    <w:p w:rsidR="006E057F" w:rsidRDefault="006E057F" w:rsidP="006003F1">
      <w:pPr>
        <w:jc w:val="center"/>
        <w:rPr>
          <w:rFonts w:ascii="方正小标宋简体" w:eastAsia="方正小标宋简体" w:hint="eastAsia"/>
          <w:sz w:val="44"/>
          <w:szCs w:val="44"/>
        </w:rPr>
      </w:pPr>
    </w:p>
    <w:p w:rsidR="006003F1" w:rsidRPr="00074EDA" w:rsidRDefault="006003F1" w:rsidP="006003F1">
      <w:pPr>
        <w:jc w:val="center"/>
        <w:rPr>
          <w:rFonts w:ascii="方正小标宋简体" w:eastAsia="方正小标宋简体" w:hint="eastAsia"/>
          <w:sz w:val="44"/>
          <w:szCs w:val="44"/>
        </w:rPr>
      </w:pPr>
      <w:r w:rsidRPr="00074EDA">
        <w:rPr>
          <w:rFonts w:ascii="方正小标宋简体" w:eastAsia="方正小标宋简体" w:hint="eastAsia"/>
          <w:sz w:val="44"/>
          <w:szCs w:val="44"/>
        </w:rPr>
        <w:t>国有资本经营预算财政拨款支出决算表</w:t>
      </w:r>
    </w:p>
    <w:p w:rsidR="006003F1" w:rsidRPr="00074EDA" w:rsidRDefault="006003F1" w:rsidP="006003F1">
      <w:pPr>
        <w:spacing w:line="400" w:lineRule="exact"/>
        <w:jc w:val="right"/>
        <w:rPr>
          <w:rFonts w:ascii="楷体_GB2312" w:eastAsia="楷体_GB2312" w:hint="eastAsia"/>
          <w:sz w:val="28"/>
          <w:szCs w:val="28"/>
        </w:rPr>
      </w:pPr>
      <w:r w:rsidRPr="00074EDA">
        <w:rPr>
          <w:rFonts w:ascii="楷体_GB2312" w:eastAsia="楷体_GB2312" w:hint="eastAsia"/>
          <w:sz w:val="28"/>
          <w:szCs w:val="28"/>
        </w:rPr>
        <w:t>公开09表</w:t>
      </w:r>
    </w:p>
    <w:p w:rsidR="006003F1" w:rsidRPr="00074EDA" w:rsidRDefault="006003F1" w:rsidP="006003F1">
      <w:pPr>
        <w:wordWrap w:val="0"/>
        <w:spacing w:line="400" w:lineRule="exact"/>
        <w:ind w:firstLineChars="50" w:firstLine="138"/>
        <w:jc w:val="right"/>
        <w:rPr>
          <w:rFonts w:ascii="楷体_GB2312" w:eastAsia="楷体_GB2312" w:hint="eastAsia"/>
          <w:sz w:val="28"/>
          <w:szCs w:val="28"/>
        </w:rPr>
      </w:pPr>
      <w:r w:rsidRPr="00074EDA">
        <w:rPr>
          <w:rFonts w:ascii="楷体_GB2312" w:eastAsia="楷体_GB2312" w:hint="eastAsia"/>
          <w:sz w:val="28"/>
          <w:szCs w:val="28"/>
        </w:rPr>
        <w:t>单位：</w:t>
      </w:r>
      <w:r w:rsidR="00B350D4">
        <w:rPr>
          <w:rFonts w:ascii="楷体_GB2312" w:eastAsia="楷体_GB2312" w:hint="eastAsia"/>
          <w:sz w:val="28"/>
          <w:szCs w:val="28"/>
        </w:rPr>
        <w:t>青岛市市立医院</w:t>
      </w:r>
      <w:r w:rsidRPr="00074EDA">
        <w:rPr>
          <w:rFonts w:ascii="楷体_GB2312" w:eastAsia="楷体_GB2312" w:hint="eastAsia"/>
          <w:sz w:val="28"/>
          <w:szCs w:val="28"/>
        </w:rPr>
        <w:t xml:space="preserve">                                             </w:t>
      </w:r>
      <w:r w:rsidRPr="00074EDA">
        <w:rPr>
          <w:rFonts w:ascii="楷体_GB2312" w:eastAsia="楷体_GB2312"/>
          <w:sz w:val="28"/>
          <w:szCs w:val="28"/>
        </w:rPr>
        <w:t xml:space="preserve">  </w:t>
      </w:r>
      <w:r w:rsidRPr="00074EDA">
        <w:rPr>
          <w:rFonts w:ascii="楷体_GB2312" w:eastAsia="楷体_GB2312" w:hint="eastAsia"/>
          <w:sz w:val="28"/>
          <w:szCs w:val="28"/>
        </w:rPr>
        <w:t xml:space="preserve">               金额单位：万元</w:t>
      </w:r>
    </w:p>
    <w:tbl>
      <w:tblPr>
        <w:tblW w:w="0" w:type="auto"/>
        <w:jc w:val="center"/>
        <w:tblInd w:w="0" w:type="dxa"/>
        <w:tblLayout w:type="fixed"/>
        <w:tblLook w:val="0000" w:firstRow="0" w:lastRow="0" w:firstColumn="0" w:lastColumn="0" w:noHBand="0" w:noVBand="0"/>
      </w:tblPr>
      <w:tblGrid>
        <w:gridCol w:w="1701"/>
        <w:gridCol w:w="3170"/>
        <w:gridCol w:w="2783"/>
        <w:gridCol w:w="2978"/>
        <w:gridCol w:w="2520"/>
      </w:tblGrid>
      <w:tr w:rsidR="006003F1" w:rsidRPr="00074EDA" w:rsidTr="006003F1">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本年支出</w:t>
            </w:r>
          </w:p>
        </w:tc>
      </w:tr>
      <w:tr w:rsidR="006003F1" w:rsidRPr="00074EDA" w:rsidTr="006003F1">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功能分类</w:t>
            </w:r>
          </w:p>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kern w:val="0"/>
                <w:sz w:val="22"/>
                <w:szCs w:val="22"/>
              </w:rPr>
            </w:pPr>
            <w:r w:rsidRPr="00074EDA">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项目支出</w:t>
            </w:r>
          </w:p>
        </w:tc>
      </w:tr>
      <w:tr w:rsidR="006003F1" w:rsidRPr="00074EDA" w:rsidTr="006003F1">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3</w:t>
            </w:r>
          </w:p>
        </w:tc>
      </w:tr>
      <w:tr w:rsidR="006003F1" w:rsidRPr="00074EDA" w:rsidTr="006003F1">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合  计</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2978"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center"/>
              <w:rPr>
                <w:rFonts w:ascii="仿宋_GB2312" w:eastAsia="仿宋_GB2312" w:hAnsi="宋体" w:cs="宋体" w:hint="eastAsia"/>
                <w:kern w:val="0"/>
                <w:sz w:val="22"/>
                <w:szCs w:val="22"/>
              </w:rPr>
            </w:pPr>
          </w:p>
        </w:tc>
      </w:tr>
      <w:tr w:rsidR="006003F1"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p>
        </w:tc>
        <w:tc>
          <w:tcPr>
            <w:tcW w:w="317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003F1"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r w:rsidR="006003F1" w:rsidRPr="00074EDA" w:rsidTr="006003F1">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978" w:type="dxa"/>
            <w:tcBorders>
              <w:top w:val="single" w:sz="4" w:space="0" w:color="auto"/>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6003F1" w:rsidRPr="00074EDA" w:rsidRDefault="006003F1" w:rsidP="006003F1">
            <w:pPr>
              <w:widowControl/>
              <w:spacing w:line="300" w:lineRule="exact"/>
              <w:jc w:val="left"/>
              <w:rPr>
                <w:rFonts w:ascii="仿宋_GB2312" w:eastAsia="仿宋_GB2312" w:hAnsi="宋体" w:cs="宋体" w:hint="eastAsia"/>
                <w:kern w:val="0"/>
                <w:sz w:val="22"/>
                <w:szCs w:val="22"/>
              </w:rPr>
            </w:pPr>
            <w:r w:rsidRPr="00074EDA">
              <w:rPr>
                <w:rFonts w:ascii="仿宋_GB2312" w:eastAsia="仿宋_GB2312" w:hAnsi="宋体" w:cs="宋体" w:hint="eastAsia"/>
                <w:kern w:val="0"/>
                <w:sz w:val="22"/>
                <w:szCs w:val="22"/>
              </w:rPr>
              <w:t xml:space="preserve">　</w:t>
            </w:r>
          </w:p>
        </w:tc>
      </w:tr>
    </w:tbl>
    <w:p w:rsidR="006003F1" w:rsidRPr="00074EDA" w:rsidRDefault="006003F1" w:rsidP="0044627B">
      <w:pPr>
        <w:spacing w:line="400" w:lineRule="exact"/>
        <w:ind w:firstLineChars="50" w:firstLine="108"/>
        <w:jc w:val="left"/>
        <w:rPr>
          <w:rFonts w:ascii="仿宋_GB2312" w:eastAsia="仿宋_GB2312" w:hAnsi="宋体"/>
          <w:sz w:val="22"/>
          <w:szCs w:val="22"/>
        </w:rPr>
        <w:sectPr w:rsidR="006003F1" w:rsidRPr="00074EDA">
          <w:pgSz w:w="16838" w:h="11906" w:orient="landscape"/>
          <w:pgMar w:top="1531" w:right="1701" w:bottom="1531" w:left="1701" w:header="0" w:footer="1418" w:gutter="0"/>
          <w:cols w:space="720"/>
          <w:docGrid w:type="linesAndChars" w:linePitch="610" w:charSpace="-849"/>
        </w:sectPr>
      </w:pPr>
      <w:r w:rsidRPr="00074EDA">
        <w:rPr>
          <w:rFonts w:ascii="仿宋_GB2312" w:eastAsia="仿宋_GB2312" w:hAnsi="宋体" w:hint="eastAsia"/>
          <w:sz w:val="22"/>
          <w:szCs w:val="22"/>
        </w:rPr>
        <w:t>注：</w:t>
      </w:r>
      <w:r w:rsidR="006E057F">
        <w:rPr>
          <w:rFonts w:ascii="仿宋_GB2312" w:eastAsia="仿宋_GB2312" w:hAnsi="宋体" w:hint="eastAsia"/>
          <w:sz w:val="22"/>
          <w:szCs w:val="22"/>
        </w:rPr>
        <w:t>1.</w:t>
      </w:r>
      <w:r w:rsidRPr="00074EDA">
        <w:rPr>
          <w:rFonts w:ascii="仿宋_GB2312" w:eastAsia="仿宋_GB2312" w:hAnsi="宋体" w:hint="eastAsia"/>
          <w:sz w:val="22"/>
          <w:szCs w:val="22"/>
        </w:rPr>
        <w:t>本表反映单位本年度国有资本经营预算财政拨</w:t>
      </w:r>
      <w:r w:rsidRPr="00272567">
        <w:rPr>
          <w:rFonts w:ascii="仿宋_GB2312" w:eastAsia="仿宋_GB2312" w:hAnsi="宋体" w:hint="eastAsia"/>
          <w:sz w:val="22"/>
          <w:szCs w:val="22"/>
        </w:rPr>
        <w:t>款支</w:t>
      </w:r>
      <w:r w:rsidRPr="00074EDA">
        <w:rPr>
          <w:rFonts w:ascii="仿宋_GB2312" w:eastAsia="仿宋_GB2312" w:hAnsi="宋体" w:hint="eastAsia"/>
          <w:sz w:val="22"/>
          <w:szCs w:val="22"/>
        </w:rPr>
        <w:t>出情况。</w:t>
      </w:r>
      <w:r w:rsidR="005D59AF" w:rsidRPr="00272567">
        <w:rPr>
          <w:rFonts w:ascii="仿宋_GB2312" w:eastAsia="仿宋_GB2312" w:hAnsi="宋体" w:hint="eastAsia"/>
          <w:sz w:val="22"/>
          <w:szCs w:val="22"/>
        </w:rPr>
        <w:t xml:space="preserve"> </w:t>
      </w:r>
      <w:r w:rsidR="006E057F">
        <w:rPr>
          <w:rFonts w:ascii="仿宋_GB2312" w:eastAsia="仿宋_GB2312" w:hAnsi="宋体" w:hint="eastAsia"/>
          <w:sz w:val="22"/>
          <w:szCs w:val="22"/>
        </w:rPr>
        <w:t>2.</w:t>
      </w:r>
      <w:r w:rsidR="0044627B">
        <w:rPr>
          <w:rFonts w:ascii="仿宋_GB2312" w:eastAsia="仿宋_GB2312" w:hAnsi="宋体" w:hint="eastAsia"/>
          <w:sz w:val="22"/>
          <w:szCs w:val="22"/>
        </w:rPr>
        <w:t>本单位没有使用国有资本经营预算安排的支出，故本表无数据。</w:t>
      </w:r>
    </w:p>
    <w:p w:rsidR="00702409" w:rsidRDefault="00702409" w:rsidP="00702409">
      <w:pPr>
        <w:rPr>
          <w:rFonts w:ascii="黑体" w:eastAsia="黑体" w:hint="eastAsia"/>
          <w:sz w:val="52"/>
          <w:szCs w:val="52"/>
        </w:rPr>
      </w:pPr>
    </w:p>
    <w:p w:rsidR="00702409" w:rsidRDefault="00702409" w:rsidP="00702409">
      <w:pPr>
        <w:rPr>
          <w:rFonts w:ascii="黑体" w:eastAsia="黑体" w:hint="eastAsia"/>
          <w:sz w:val="52"/>
          <w:szCs w:val="52"/>
        </w:rPr>
      </w:pPr>
    </w:p>
    <w:p w:rsidR="00702409" w:rsidRDefault="00702409" w:rsidP="00702409">
      <w:pPr>
        <w:rPr>
          <w:rFonts w:ascii="黑体" w:eastAsia="黑体" w:hint="eastAsia"/>
          <w:sz w:val="52"/>
          <w:szCs w:val="52"/>
        </w:rPr>
      </w:pPr>
    </w:p>
    <w:p w:rsidR="008A0CFF" w:rsidRPr="00702409" w:rsidRDefault="008A0CFF" w:rsidP="00702409">
      <w:pPr>
        <w:rPr>
          <w:rFonts w:ascii="方正小标宋简体" w:eastAsia="方正小标宋简体" w:hint="eastAsia"/>
          <w:spacing w:val="60"/>
          <w:sz w:val="42"/>
        </w:rPr>
      </w:pPr>
      <w:r>
        <w:rPr>
          <w:rFonts w:ascii="黑体" w:eastAsia="黑体" w:hint="eastAsia"/>
          <w:sz w:val="52"/>
          <w:szCs w:val="52"/>
        </w:rPr>
        <w:t xml:space="preserve"> </w:t>
      </w:r>
      <w:r w:rsidRPr="00702409">
        <w:rPr>
          <w:rFonts w:ascii="方正小标宋简体" w:eastAsia="方正小标宋简体" w:hint="eastAsia"/>
          <w:spacing w:val="60"/>
          <w:sz w:val="42"/>
        </w:rPr>
        <w:t>第三部分</w:t>
      </w:r>
    </w:p>
    <w:p w:rsidR="008A0CFF" w:rsidRDefault="008A0CFF" w:rsidP="008A0CFF">
      <w:pPr>
        <w:rPr>
          <w:rFonts w:ascii="黑体" w:eastAsia="黑体" w:hint="eastAsia"/>
          <w:sz w:val="52"/>
          <w:szCs w:val="52"/>
        </w:rPr>
      </w:pPr>
    </w:p>
    <w:p w:rsidR="00387871" w:rsidRDefault="00387871" w:rsidP="008A0CFF">
      <w:pPr>
        <w:rPr>
          <w:rFonts w:ascii="黑体" w:eastAsia="黑体" w:hint="eastAsia"/>
          <w:sz w:val="52"/>
          <w:szCs w:val="52"/>
        </w:rPr>
      </w:pPr>
    </w:p>
    <w:p w:rsidR="008A0CFF" w:rsidRPr="00702409" w:rsidRDefault="008A0CFF" w:rsidP="00702409">
      <w:pPr>
        <w:spacing w:line="800" w:lineRule="exact"/>
        <w:jc w:val="center"/>
        <w:rPr>
          <w:rFonts w:ascii="方正小标宋简体" w:eastAsia="方正小标宋简体" w:hint="eastAsia"/>
          <w:spacing w:val="60"/>
          <w:sz w:val="48"/>
        </w:rPr>
      </w:pPr>
      <w:r w:rsidRPr="00702409">
        <w:rPr>
          <w:rFonts w:ascii="方正小标宋简体" w:eastAsia="方正小标宋简体" w:hint="eastAsia"/>
          <w:spacing w:val="60"/>
          <w:sz w:val="48"/>
        </w:rPr>
        <w:t>202</w:t>
      </w:r>
      <w:r w:rsidR="003408DF" w:rsidRPr="00702409">
        <w:rPr>
          <w:rFonts w:ascii="方正小标宋简体" w:eastAsia="方正小标宋简体" w:hint="eastAsia"/>
          <w:spacing w:val="60"/>
          <w:sz w:val="48"/>
        </w:rPr>
        <w:t>1</w:t>
      </w:r>
      <w:r w:rsidRPr="00702409">
        <w:rPr>
          <w:rFonts w:ascii="方正小标宋简体" w:eastAsia="方正小标宋简体" w:hint="eastAsia"/>
          <w:spacing w:val="60"/>
          <w:sz w:val="48"/>
        </w:rPr>
        <w:t>度单位决算情况说明</w:t>
      </w: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8A0CFF" w:rsidRDefault="008A0CFF" w:rsidP="00244A46">
      <w:pPr>
        <w:spacing w:line="560" w:lineRule="exact"/>
        <w:ind w:firstLineChars="200" w:firstLine="632"/>
        <w:rPr>
          <w:rFonts w:ascii="黑体" w:eastAsia="黑体" w:hAnsi="黑体" w:hint="eastAsia"/>
          <w:sz w:val="32"/>
          <w:szCs w:val="32"/>
        </w:rPr>
      </w:pPr>
    </w:p>
    <w:p w:rsidR="00D52E85" w:rsidRPr="009C225A" w:rsidRDefault="006003F1" w:rsidP="009C225A">
      <w:pPr>
        <w:spacing w:line="580" w:lineRule="exact"/>
        <w:ind w:firstLineChars="200" w:firstLine="632"/>
        <w:rPr>
          <w:rFonts w:ascii="黑体" w:eastAsia="黑体" w:hAnsi="黑体" w:hint="eastAsia"/>
          <w:sz w:val="32"/>
          <w:szCs w:val="32"/>
        </w:rPr>
      </w:pPr>
      <w:r w:rsidRPr="006003F1">
        <w:rPr>
          <w:rFonts w:ascii="黑体" w:eastAsia="黑体" w:hAnsi="黑体" w:hint="eastAsia"/>
          <w:sz w:val="32"/>
          <w:szCs w:val="32"/>
        </w:rPr>
        <w:t>一、</w:t>
      </w:r>
      <w:r w:rsidR="00D52E85" w:rsidRPr="009C225A">
        <w:rPr>
          <w:rFonts w:ascii="黑体" w:eastAsia="黑体" w:hAnsi="黑体" w:hint="eastAsia"/>
          <w:sz w:val="32"/>
          <w:szCs w:val="32"/>
        </w:rPr>
        <w:t>收入支出决算总体情况</w:t>
      </w:r>
    </w:p>
    <w:p w:rsidR="008D6665" w:rsidRPr="00A22222" w:rsidRDefault="00204A7B" w:rsidP="00911F1E">
      <w:pPr>
        <w:spacing w:line="560" w:lineRule="exact"/>
        <w:ind w:firstLineChars="200" w:firstLine="632"/>
        <w:rPr>
          <w:rFonts w:ascii="仿宋_GB2312" w:eastAsia="仿宋_GB2312" w:hint="eastAsia"/>
          <w:sz w:val="32"/>
          <w:szCs w:val="32"/>
        </w:rPr>
      </w:pPr>
      <w:r w:rsidRPr="00560C56">
        <w:rPr>
          <w:rFonts w:ascii="仿宋_GB2312" w:eastAsia="仿宋_GB2312" w:hint="eastAsia"/>
          <w:sz w:val="32"/>
          <w:szCs w:val="32"/>
        </w:rPr>
        <w:t>202</w:t>
      </w:r>
      <w:r w:rsidR="006B2545" w:rsidRPr="00560C56">
        <w:rPr>
          <w:rFonts w:ascii="仿宋_GB2312" w:eastAsia="仿宋_GB2312" w:hint="eastAsia"/>
          <w:sz w:val="32"/>
          <w:szCs w:val="32"/>
        </w:rPr>
        <w:t>1</w:t>
      </w:r>
      <w:r w:rsidR="006003F1" w:rsidRPr="00560C56">
        <w:rPr>
          <w:rFonts w:ascii="仿宋_GB2312" w:eastAsia="仿宋_GB2312" w:hint="eastAsia"/>
          <w:sz w:val="32"/>
          <w:szCs w:val="32"/>
        </w:rPr>
        <w:t>年度收</w:t>
      </w:r>
      <w:r w:rsidR="00E94B18" w:rsidRPr="00560C56">
        <w:rPr>
          <w:rFonts w:ascii="仿宋_GB2312" w:eastAsia="仿宋_GB2312" w:hint="eastAsia"/>
          <w:sz w:val="32"/>
          <w:szCs w:val="32"/>
        </w:rPr>
        <w:t>、支</w:t>
      </w:r>
      <w:r w:rsidR="0010395B" w:rsidRPr="00560C56">
        <w:rPr>
          <w:rFonts w:ascii="仿宋_GB2312" w:eastAsia="仿宋_GB2312" w:hint="eastAsia"/>
          <w:sz w:val="32"/>
          <w:szCs w:val="32"/>
        </w:rPr>
        <w:t>总计</w:t>
      </w:r>
      <w:r w:rsidR="006B2545" w:rsidRPr="00560C56">
        <w:rPr>
          <w:rFonts w:ascii="仿宋_GB2312" w:eastAsia="仿宋_GB2312" w:hint="eastAsia"/>
          <w:sz w:val="32"/>
          <w:szCs w:val="32"/>
        </w:rPr>
        <w:t>3</w:t>
      </w:r>
      <w:r w:rsidR="00CE6629" w:rsidRPr="00560C56">
        <w:rPr>
          <w:rFonts w:ascii="仿宋_GB2312" w:eastAsia="仿宋_GB2312" w:hint="eastAsia"/>
          <w:sz w:val="32"/>
          <w:szCs w:val="32"/>
        </w:rPr>
        <w:t>34721.64</w:t>
      </w:r>
      <w:r w:rsidR="0010395B" w:rsidRPr="00560C56">
        <w:rPr>
          <w:rFonts w:ascii="仿宋_GB2312" w:eastAsia="仿宋_GB2312" w:hint="eastAsia"/>
          <w:sz w:val="32"/>
          <w:szCs w:val="32"/>
        </w:rPr>
        <w:t>万元</w:t>
      </w:r>
      <w:r w:rsidR="0010395B">
        <w:rPr>
          <w:rFonts w:ascii="仿宋_GB2312" w:eastAsia="仿宋_GB2312" w:hint="eastAsia"/>
          <w:sz w:val="32"/>
          <w:szCs w:val="32"/>
        </w:rPr>
        <w:t>，</w:t>
      </w:r>
      <w:r w:rsidR="001241E3">
        <w:rPr>
          <w:rFonts w:ascii="仿宋_GB2312" w:eastAsia="仿宋_GB2312" w:hint="eastAsia"/>
          <w:sz w:val="32"/>
          <w:szCs w:val="32"/>
        </w:rPr>
        <w:t>与20</w:t>
      </w:r>
      <w:r w:rsidR="006B2545">
        <w:rPr>
          <w:rFonts w:ascii="仿宋_GB2312" w:eastAsia="仿宋_GB2312" w:hint="eastAsia"/>
          <w:sz w:val="32"/>
          <w:szCs w:val="32"/>
        </w:rPr>
        <w:t>20</w:t>
      </w:r>
      <w:r w:rsidR="00E5326E" w:rsidRPr="006003F1">
        <w:rPr>
          <w:rFonts w:ascii="仿宋_GB2312" w:eastAsia="仿宋_GB2312" w:hint="eastAsia"/>
          <w:sz w:val="32"/>
          <w:szCs w:val="32"/>
        </w:rPr>
        <w:t>年度相比</w:t>
      </w:r>
      <w:r w:rsidR="00E94B18">
        <w:rPr>
          <w:rFonts w:ascii="仿宋_GB2312" w:eastAsia="仿宋_GB2312" w:hint="eastAsia"/>
          <w:sz w:val="32"/>
          <w:szCs w:val="32"/>
        </w:rPr>
        <w:t>增加4037.81</w:t>
      </w:r>
      <w:r w:rsidR="00E5326E" w:rsidRPr="00A22222">
        <w:rPr>
          <w:rFonts w:ascii="仿宋_GB2312" w:eastAsia="仿宋_GB2312" w:hint="eastAsia"/>
          <w:sz w:val="32"/>
          <w:szCs w:val="32"/>
        </w:rPr>
        <w:t>万元，</w:t>
      </w:r>
      <w:r w:rsidR="00E94B18">
        <w:rPr>
          <w:rFonts w:ascii="仿宋_GB2312" w:eastAsia="仿宋_GB2312" w:hint="eastAsia"/>
          <w:sz w:val="32"/>
          <w:szCs w:val="32"/>
        </w:rPr>
        <w:t>增长1.2</w:t>
      </w:r>
      <w:r w:rsidR="0010395B" w:rsidRPr="00A22222">
        <w:rPr>
          <w:rFonts w:ascii="仿宋_GB2312" w:eastAsia="仿宋_GB2312"/>
          <w:sz w:val="32"/>
          <w:szCs w:val="32"/>
        </w:rPr>
        <w:t>%</w:t>
      </w:r>
      <w:r w:rsidR="00851BA8" w:rsidRPr="00A22222">
        <w:rPr>
          <w:rFonts w:ascii="仿宋_GB2312" w:eastAsia="仿宋_GB2312" w:hint="eastAsia"/>
          <w:sz w:val="32"/>
          <w:szCs w:val="32"/>
        </w:rPr>
        <w:t>，主</w:t>
      </w:r>
      <w:r w:rsidR="00851BA8" w:rsidRPr="006003F1">
        <w:rPr>
          <w:rFonts w:ascii="仿宋_GB2312" w:eastAsia="仿宋_GB2312" w:hint="eastAsia"/>
          <w:sz w:val="32"/>
          <w:szCs w:val="32"/>
        </w:rPr>
        <w:t>要是</w:t>
      </w:r>
      <w:r w:rsidR="00C72F0F">
        <w:rPr>
          <w:rFonts w:ascii="仿宋_GB2312" w:eastAsia="仿宋_GB2312" w:hint="eastAsia"/>
          <w:sz w:val="32"/>
          <w:szCs w:val="32"/>
        </w:rPr>
        <w:t>一般公共预算财政拨款收入增加</w:t>
      </w:r>
      <w:r w:rsidR="001241E3" w:rsidRPr="00A22222">
        <w:rPr>
          <w:rFonts w:ascii="仿宋_GB2312" w:eastAsia="仿宋_GB2312" w:hint="eastAsia"/>
          <w:sz w:val="32"/>
          <w:szCs w:val="32"/>
        </w:rPr>
        <w:t>。</w:t>
      </w: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Default="008D6665" w:rsidP="008D6665">
      <w:pPr>
        <w:spacing w:line="560" w:lineRule="exact"/>
        <w:ind w:firstLineChars="200" w:firstLine="632"/>
        <w:rPr>
          <w:rFonts w:ascii="楷体_GB2312" w:eastAsia="楷体_GB2312" w:hAnsi="黑体" w:hint="eastAsia"/>
          <w:sz w:val="32"/>
          <w:szCs w:val="32"/>
        </w:rPr>
      </w:pPr>
    </w:p>
    <w:p w:rsidR="008D6665" w:rsidRPr="00E94B18" w:rsidRDefault="000C7A6F" w:rsidP="00CE6629">
      <w:pPr>
        <w:spacing w:line="560" w:lineRule="exact"/>
        <w:ind w:firstLineChars="200" w:firstLine="632"/>
        <w:rPr>
          <w:rFonts w:ascii="楷体_GB2312" w:eastAsia="楷体_GB2312" w:hAnsi="黑体" w:hint="eastAsia"/>
          <w:sz w:val="32"/>
          <w:szCs w:val="32"/>
        </w:rPr>
      </w:pPr>
      <w:r>
        <w:rPr>
          <w:rFonts w:ascii="楷体_GB2312" w:eastAsia="楷体_GB2312" w:hAnsi="黑体"/>
          <w:noProof/>
          <w:sz w:val="32"/>
          <w:szCs w:val="32"/>
        </w:rPr>
        <w:drawing>
          <wp:inline distT="0" distB="0" distL="0" distR="0">
            <wp:extent cx="4584700" cy="2428875"/>
            <wp:effectExtent l="0" t="0" r="0" b="0"/>
            <wp:docPr id="6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428875"/>
                    </a:xfrm>
                    <a:prstGeom prst="rect">
                      <a:avLst/>
                    </a:prstGeom>
                    <a:noFill/>
                  </pic:spPr>
                </pic:pic>
              </a:graphicData>
            </a:graphic>
          </wp:inline>
        </w:drawing>
      </w:r>
    </w:p>
    <w:p w:rsidR="006003F1" w:rsidRPr="009C225A" w:rsidRDefault="00D52E8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二</w:t>
      </w:r>
      <w:r w:rsidR="009C225A" w:rsidRPr="009C225A">
        <w:rPr>
          <w:rFonts w:ascii="黑体" w:eastAsia="黑体" w:hAnsi="黑体" w:hint="eastAsia"/>
          <w:sz w:val="32"/>
          <w:szCs w:val="32"/>
        </w:rPr>
        <w:t>、</w:t>
      </w:r>
      <w:r w:rsidR="006003F1" w:rsidRPr="009C225A">
        <w:rPr>
          <w:rFonts w:ascii="黑体" w:eastAsia="黑体" w:hAnsi="黑体" w:hint="eastAsia"/>
          <w:sz w:val="32"/>
          <w:szCs w:val="32"/>
        </w:rPr>
        <w:t>收入决算情况</w:t>
      </w:r>
    </w:p>
    <w:p w:rsidR="006003F1" w:rsidRPr="006003F1" w:rsidRDefault="006003F1" w:rsidP="00911F1E">
      <w:pPr>
        <w:spacing w:line="560" w:lineRule="exact"/>
        <w:ind w:firstLineChars="200" w:firstLine="632"/>
        <w:rPr>
          <w:rFonts w:ascii="仿宋_GB2312" w:eastAsia="仿宋_GB2312" w:hint="eastAsia"/>
          <w:sz w:val="32"/>
          <w:szCs w:val="32"/>
        </w:rPr>
      </w:pPr>
      <w:r w:rsidRPr="006003F1">
        <w:rPr>
          <w:rFonts w:ascii="仿宋_GB2312" w:eastAsia="仿宋_GB2312" w:hint="eastAsia"/>
          <w:sz w:val="32"/>
          <w:szCs w:val="32"/>
        </w:rPr>
        <w:t>本年收入合计</w:t>
      </w:r>
      <w:r w:rsidR="00367996" w:rsidRPr="00A22222">
        <w:rPr>
          <w:rFonts w:ascii="仿宋_GB2312" w:eastAsia="仿宋_GB2312" w:hint="eastAsia"/>
          <w:sz w:val="32"/>
          <w:szCs w:val="32"/>
        </w:rPr>
        <w:t>30672</w:t>
      </w:r>
      <w:r w:rsidR="0099630E" w:rsidRPr="00A22222">
        <w:rPr>
          <w:rFonts w:ascii="仿宋_GB2312" w:eastAsia="仿宋_GB2312" w:hint="eastAsia"/>
          <w:sz w:val="32"/>
          <w:szCs w:val="32"/>
        </w:rPr>
        <w:t>7.81</w:t>
      </w:r>
      <w:r w:rsidRPr="006003F1">
        <w:rPr>
          <w:rFonts w:ascii="仿宋_GB2312" w:eastAsia="仿宋_GB2312" w:hint="eastAsia"/>
          <w:sz w:val="32"/>
          <w:szCs w:val="32"/>
        </w:rPr>
        <w:t>万元，其中：财政拨款收入</w:t>
      </w:r>
      <w:r w:rsidR="00367996" w:rsidRPr="00A22222">
        <w:rPr>
          <w:rFonts w:ascii="仿宋_GB2312" w:eastAsia="仿宋_GB2312" w:hint="eastAsia"/>
          <w:sz w:val="32"/>
          <w:szCs w:val="32"/>
        </w:rPr>
        <w:t>2770</w:t>
      </w:r>
      <w:r w:rsidR="0099630E" w:rsidRPr="00A22222">
        <w:rPr>
          <w:rFonts w:ascii="仿宋_GB2312" w:eastAsia="仿宋_GB2312" w:hint="eastAsia"/>
          <w:sz w:val="32"/>
          <w:szCs w:val="32"/>
        </w:rPr>
        <w:t>7.82</w:t>
      </w:r>
      <w:r w:rsidRPr="006003F1">
        <w:rPr>
          <w:rFonts w:ascii="仿宋_GB2312" w:eastAsia="仿宋_GB2312" w:hint="eastAsia"/>
          <w:sz w:val="32"/>
          <w:szCs w:val="32"/>
        </w:rPr>
        <w:t>万元，占</w:t>
      </w:r>
      <w:r w:rsidR="00911F1E">
        <w:rPr>
          <w:rFonts w:ascii="仿宋_GB2312" w:eastAsia="仿宋_GB2312" w:hint="eastAsia"/>
          <w:sz w:val="32"/>
          <w:szCs w:val="32"/>
        </w:rPr>
        <w:t>9</w:t>
      </w:r>
      <w:r w:rsidRPr="006003F1">
        <w:rPr>
          <w:rFonts w:ascii="仿宋_GB2312" w:eastAsia="仿宋_GB2312" w:hint="eastAsia"/>
          <w:sz w:val="32"/>
          <w:szCs w:val="32"/>
        </w:rPr>
        <w:t>%；上级补助收入</w:t>
      </w:r>
      <w:r w:rsidR="00367996">
        <w:rPr>
          <w:rFonts w:ascii="仿宋_GB2312" w:eastAsia="仿宋_GB2312" w:hint="eastAsia"/>
          <w:sz w:val="32"/>
          <w:szCs w:val="32"/>
        </w:rPr>
        <w:t>15</w:t>
      </w:r>
      <w:r w:rsidRPr="006003F1">
        <w:rPr>
          <w:rFonts w:ascii="仿宋_GB2312" w:eastAsia="仿宋_GB2312" w:hint="eastAsia"/>
          <w:sz w:val="32"/>
          <w:szCs w:val="32"/>
        </w:rPr>
        <w:t>万元；</w:t>
      </w:r>
      <w:r w:rsidR="00D5404A">
        <w:rPr>
          <w:rFonts w:ascii="仿宋_GB2312" w:eastAsia="仿宋_GB2312" w:hint="eastAsia"/>
          <w:sz w:val="32"/>
          <w:szCs w:val="32"/>
        </w:rPr>
        <w:t>事业</w:t>
      </w:r>
      <w:r w:rsidRPr="006003F1">
        <w:rPr>
          <w:rFonts w:ascii="仿宋_GB2312" w:eastAsia="仿宋_GB2312" w:hint="eastAsia"/>
          <w:sz w:val="32"/>
          <w:szCs w:val="32"/>
        </w:rPr>
        <w:t>收入</w:t>
      </w:r>
      <w:r w:rsidR="0099630E">
        <w:rPr>
          <w:rFonts w:ascii="仿宋_GB2312" w:eastAsia="仿宋_GB2312" w:hint="eastAsia"/>
          <w:sz w:val="32"/>
          <w:szCs w:val="32"/>
        </w:rPr>
        <w:t>278123.82</w:t>
      </w:r>
      <w:r w:rsidRPr="006003F1">
        <w:rPr>
          <w:rFonts w:ascii="仿宋_GB2312" w:eastAsia="仿宋_GB2312" w:hint="eastAsia"/>
          <w:sz w:val="32"/>
          <w:szCs w:val="32"/>
        </w:rPr>
        <w:t>万元，占</w:t>
      </w:r>
      <w:r w:rsidR="00D5404A">
        <w:rPr>
          <w:rFonts w:ascii="仿宋_GB2312" w:eastAsia="仿宋_GB2312" w:hint="eastAsia"/>
          <w:sz w:val="32"/>
          <w:szCs w:val="32"/>
        </w:rPr>
        <w:t>9</w:t>
      </w:r>
      <w:r w:rsidR="00911F1E">
        <w:rPr>
          <w:rFonts w:ascii="仿宋_GB2312" w:eastAsia="仿宋_GB2312" w:hint="eastAsia"/>
          <w:sz w:val="32"/>
          <w:szCs w:val="32"/>
        </w:rPr>
        <w:t>0.7</w:t>
      </w:r>
      <w:r w:rsidRPr="006003F1">
        <w:rPr>
          <w:rFonts w:ascii="仿宋_GB2312" w:eastAsia="仿宋_GB2312" w:hint="eastAsia"/>
          <w:sz w:val="32"/>
          <w:szCs w:val="32"/>
        </w:rPr>
        <w:t>%</w:t>
      </w:r>
      <w:r w:rsidR="00D5404A">
        <w:rPr>
          <w:rFonts w:ascii="仿宋_GB2312" w:eastAsia="仿宋_GB2312" w:hint="eastAsia"/>
          <w:sz w:val="32"/>
          <w:szCs w:val="32"/>
        </w:rPr>
        <w:t>；其他收入</w:t>
      </w:r>
      <w:r w:rsidR="00911F1E">
        <w:rPr>
          <w:rFonts w:ascii="仿宋_GB2312" w:eastAsia="仿宋_GB2312" w:hint="eastAsia"/>
          <w:sz w:val="32"/>
          <w:szCs w:val="32"/>
        </w:rPr>
        <w:t>881</w:t>
      </w:r>
      <w:r w:rsidR="0099630E">
        <w:rPr>
          <w:rFonts w:ascii="仿宋_GB2312" w:eastAsia="仿宋_GB2312" w:hint="eastAsia"/>
          <w:sz w:val="32"/>
          <w:szCs w:val="32"/>
        </w:rPr>
        <w:t>.17</w:t>
      </w:r>
      <w:r w:rsidR="00D5404A">
        <w:rPr>
          <w:rFonts w:ascii="仿宋_GB2312" w:eastAsia="仿宋_GB2312" w:hint="eastAsia"/>
          <w:sz w:val="32"/>
          <w:szCs w:val="32"/>
        </w:rPr>
        <w:t>万元，占0.3%</w:t>
      </w:r>
      <w:r w:rsidRPr="006003F1">
        <w:rPr>
          <w:rFonts w:ascii="仿宋_GB2312" w:eastAsia="仿宋_GB2312" w:hint="eastAsia"/>
          <w:sz w:val="32"/>
          <w:szCs w:val="32"/>
        </w:rPr>
        <w:t>。</w:t>
      </w:r>
    </w:p>
    <w:p w:rsidR="00683016" w:rsidRDefault="000C7A6F" w:rsidP="00911F1E">
      <w:pPr>
        <w:spacing w:line="560" w:lineRule="exact"/>
        <w:ind w:firstLineChars="200" w:firstLine="632"/>
        <w:rPr>
          <w:rFonts w:ascii="楷体_GB2312" w:eastAsia="楷体_GB2312" w:hAnsi="黑体" w:hint="eastAsia"/>
          <w:sz w:val="32"/>
          <w:szCs w:val="32"/>
        </w:rPr>
      </w:pPr>
      <w:r>
        <w:rPr>
          <w:rFonts w:ascii="楷体_GB2312" w:eastAsia="楷体_GB2312" w:hAnsi="黑体"/>
          <w:noProof/>
          <w:sz w:val="32"/>
          <w:szCs w:val="32"/>
        </w:rPr>
        <w:drawing>
          <wp:inline distT="0" distB="0" distL="0" distR="0">
            <wp:extent cx="4897755" cy="2092325"/>
            <wp:effectExtent l="0" t="0" r="0" b="0"/>
            <wp:docPr id="52"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7755" cy="2092325"/>
                    </a:xfrm>
                    <a:prstGeom prst="rect">
                      <a:avLst/>
                    </a:prstGeom>
                    <a:noFill/>
                  </pic:spPr>
                </pic:pic>
              </a:graphicData>
            </a:graphic>
          </wp:inline>
        </w:drawing>
      </w:r>
    </w:p>
    <w:p w:rsidR="00961F42" w:rsidRDefault="00961F42" w:rsidP="00244A46">
      <w:pPr>
        <w:spacing w:line="560" w:lineRule="exact"/>
        <w:ind w:firstLineChars="200" w:firstLine="632"/>
        <w:rPr>
          <w:rFonts w:ascii="楷体_GB2312" w:eastAsia="楷体_GB2312" w:hAnsi="黑体" w:hint="eastAsia"/>
          <w:sz w:val="32"/>
          <w:szCs w:val="32"/>
        </w:rPr>
      </w:pPr>
    </w:p>
    <w:p w:rsidR="00961F42" w:rsidRDefault="00961F42" w:rsidP="00911F1E">
      <w:pPr>
        <w:spacing w:line="560" w:lineRule="exact"/>
        <w:rPr>
          <w:rFonts w:ascii="楷体_GB2312" w:eastAsia="楷体_GB2312" w:hAnsi="黑体" w:hint="eastAsia"/>
          <w:sz w:val="32"/>
          <w:szCs w:val="32"/>
        </w:rPr>
      </w:pPr>
    </w:p>
    <w:p w:rsidR="00961F42" w:rsidRDefault="00961F42" w:rsidP="00244A46">
      <w:pPr>
        <w:spacing w:line="560" w:lineRule="exact"/>
        <w:ind w:firstLineChars="200" w:firstLine="632"/>
        <w:rPr>
          <w:rFonts w:ascii="楷体_GB2312" w:eastAsia="楷体_GB2312" w:hAnsi="黑体" w:hint="eastAsia"/>
          <w:sz w:val="32"/>
          <w:szCs w:val="32"/>
        </w:rPr>
      </w:pPr>
    </w:p>
    <w:p w:rsidR="00911F1E" w:rsidRDefault="00911F1E" w:rsidP="006D721B">
      <w:pPr>
        <w:spacing w:line="560" w:lineRule="exact"/>
        <w:ind w:firstLineChars="200" w:firstLine="632"/>
        <w:rPr>
          <w:rFonts w:ascii="楷体_GB2312" w:eastAsia="楷体_GB2312" w:hAnsi="黑体" w:hint="eastAsia"/>
          <w:sz w:val="32"/>
          <w:szCs w:val="32"/>
        </w:rPr>
      </w:pPr>
    </w:p>
    <w:p w:rsidR="009C225A" w:rsidRDefault="006D721B" w:rsidP="000B0436">
      <w:pPr>
        <w:spacing w:line="560" w:lineRule="exact"/>
        <w:rPr>
          <w:rFonts w:ascii="楷体_GB2312" w:eastAsia="楷体_GB2312" w:hAnsi="黑体" w:hint="eastAsia"/>
          <w:sz w:val="32"/>
          <w:szCs w:val="32"/>
        </w:rPr>
      </w:pPr>
      <w:r>
        <w:rPr>
          <w:rFonts w:ascii="楷体_GB2312" w:eastAsia="楷体_GB2312" w:hAnsi="黑体" w:hint="eastAsia"/>
          <w:sz w:val="32"/>
          <w:szCs w:val="32"/>
        </w:rPr>
        <w:t xml:space="preserve">    </w:t>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三</w:t>
      </w:r>
      <w:r w:rsidR="009C225A" w:rsidRPr="009C225A">
        <w:rPr>
          <w:rFonts w:ascii="黑体" w:eastAsia="黑体" w:hAnsi="黑体" w:hint="eastAsia"/>
          <w:sz w:val="32"/>
          <w:szCs w:val="32"/>
        </w:rPr>
        <w:t>、</w:t>
      </w:r>
      <w:r w:rsidR="008A0CFF" w:rsidRPr="009C225A">
        <w:rPr>
          <w:rFonts w:ascii="黑体" w:eastAsia="黑体" w:hAnsi="黑体" w:hint="eastAsia"/>
          <w:sz w:val="32"/>
          <w:szCs w:val="32"/>
        </w:rPr>
        <w:t>支出决算情况</w:t>
      </w:r>
    </w:p>
    <w:p w:rsidR="006003F1" w:rsidRDefault="006003F1" w:rsidP="00961F42">
      <w:pPr>
        <w:spacing w:line="560" w:lineRule="exact"/>
        <w:ind w:firstLineChars="200" w:firstLine="632"/>
        <w:rPr>
          <w:rFonts w:ascii="仿宋_GB2312" w:eastAsia="仿宋_GB2312" w:hint="eastAsia"/>
          <w:sz w:val="32"/>
          <w:szCs w:val="32"/>
        </w:rPr>
      </w:pPr>
      <w:r w:rsidRPr="006003F1">
        <w:rPr>
          <w:rFonts w:ascii="仿宋_GB2312" w:eastAsia="仿宋_GB2312" w:hint="eastAsia"/>
          <w:sz w:val="32"/>
          <w:szCs w:val="32"/>
        </w:rPr>
        <w:t>本年支出合计</w:t>
      </w:r>
      <w:r w:rsidR="0099630E">
        <w:rPr>
          <w:rFonts w:ascii="仿宋_GB2312" w:eastAsia="仿宋_GB2312" w:hint="eastAsia"/>
          <w:sz w:val="32"/>
          <w:szCs w:val="32"/>
        </w:rPr>
        <w:t>332287.34</w:t>
      </w:r>
      <w:r w:rsidRPr="006003F1">
        <w:rPr>
          <w:rFonts w:ascii="仿宋_GB2312" w:eastAsia="仿宋_GB2312" w:hint="eastAsia"/>
          <w:sz w:val="32"/>
          <w:szCs w:val="32"/>
        </w:rPr>
        <w:t>万元，其中：基本支出</w:t>
      </w:r>
      <w:r w:rsidR="0099630E">
        <w:rPr>
          <w:rFonts w:ascii="仿宋_GB2312" w:eastAsia="仿宋_GB2312" w:hint="eastAsia"/>
          <w:sz w:val="32"/>
          <w:szCs w:val="32"/>
        </w:rPr>
        <w:t>313688.38</w:t>
      </w:r>
      <w:r w:rsidRPr="006003F1">
        <w:rPr>
          <w:rFonts w:ascii="仿宋_GB2312" w:eastAsia="仿宋_GB2312" w:hint="eastAsia"/>
          <w:sz w:val="32"/>
          <w:szCs w:val="32"/>
        </w:rPr>
        <w:t>万元，占</w:t>
      </w:r>
      <w:r w:rsidR="003C6549">
        <w:rPr>
          <w:rFonts w:ascii="仿宋_GB2312" w:eastAsia="仿宋_GB2312" w:hint="eastAsia"/>
          <w:sz w:val="32"/>
          <w:szCs w:val="32"/>
        </w:rPr>
        <w:t>94</w:t>
      </w:r>
      <w:r w:rsidR="0099630E">
        <w:rPr>
          <w:rFonts w:ascii="仿宋_GB2312" w:eastAsia="仿宋_GB2312" w:hint="eastAsia"/>
          <w:sz w:val="32"/>
          <w:szCs w:val="32"/>
        </w:rPr>
        <w:t>.4</w:t>
      </w:r>
      <w:r w:rsidRPr="006003F1">
        <w:rPr>
          <w:rFonts w:ascii="仿宋_GB2312" w:eastAsia="仿宋_GB2312" w:hint="eastAsia"/>
          <w:sz w:val="32"/>
          <w:szCs w:val="32"/>
        </w:rPr>
        <w:t>%；项目支出</w:t>
      </w:r>
      <w:r w:rsidR="0099630E">
        <w:rPr>
          <w:rFonts w:ascii="仿宋_GB2312" w:eastAsia="仿宋_GB2312" w:hint="eastAsia"/>
          <w:sz w:val="32"/>
          <w:szCs w:val="32"/>
        </w:rPr>
        <w:t>18598.95</w:t>
      </w:r>
      <w:r w:rsidRPr="006003F1">
        <w:rPr>
          <w:rFonts w:ascii="仿宋_GB2312" w:eastAsia="仿宋_GB2312" w:hint="eastAsia"/>
          <w:sz w:val="32"/>
          <w:szCs w:val="32"/>
        </w:rPr>
        <w:t>万元，占</w:t>
      </w:r>
      <w:r w:rsidR="0099630E">
        <w:rPr>
          <w:rFonts w:ascii="仿宋_GB2312" w:eastAsia="仿宋_GB2312" w:hint="eastAsia"/>
          <w:sz w:val="32"/>
          <w:szCs w:val="32"/>
        </w:rPr>
        <w:t>5.6</w:t>
      </w:r>
      <w:r w:rsidRPr="006003F1">
        <w:rPr>
          <w:rFonts w:ascii="仿宋_GB2312" w:eastAsia="仿宋_GB2312" w:hint="eastAsia"/>
          <w:sz w:val="32"/>
          <w:szCs w:val="32"/>
        </w:rPr>
        <w:t>%。</w:t>
      </w:r>
    </w:p>
    <w:p w:rsidR="005A0914" w:rsidRDefault="005A0914" w:rsidP="001D54DF">
      <w:pPr>
        <w:spacing w:line="560" w:lineRule="exact"/>
        <w:ind w:firstLineChars="200" w:firstLine="632"/>
        <w:rPr>
          <w:rFonts w:ascii="仿宋_GB2312" w:eastAsia="仿宋_GB2312" w:hint="eastAsia"/>
          <w:sz w:val="32"/>
          <w:szCs w:val="32"/>
        </w:rPr>
      </w:pPr>
    </w:p>
    <w:p w:rsidR="005A0914" w:rsidRDefault="005A0914" w:rsidP="00961F42">
      <w:pPr>
        <w:spacing w:line="560" w:lineRule="exact"/>
        <w:ind w:firstLineChars="200" w:firstLine="632"/>
        <w:rPr>
          <w:rFonts w:ascii="仿宋_GB2312" w:eastAsia="仿宋_GB2312" w:hint="eastAsia"/>
          <w:sz w:val="32"/>
          <w:szCs w:val="32"/>
        </w:rPr>
      </w:pPr>
    </w:p>
    <w:p w:rsidR="005A0914" w:rsidRDefault="005A0914" w:rsidP="00961F42">
      <w:pPr>
        <w:spacing w:line="560" w:lineRule="exact"/>
        <w:ind w:firstLineChars="200" w:firstLine="632"/>
        <w:rPr>
          <w:rFonts w:ascii="仿宋_GB2312" w:eastAsia="仿宋_GB2312" w:hint="eastAsia"/>
          <w:sz w:val="32"/>
          <w:szCs w:val="32"/>
        </w:rPr>
      </w:pPr>
    </w:p>
    <w:p w:rsidR="00961F42" w:rsidRDefault="00961F42" w:rsidP="005A0914">
      <w:pPr>
        <w:spacing w:line="560" w:lineRule="exact"/>
        <w:ind w:firstLineChars="200" w:firstLine="632"/>
        <w:rPr>
          <w:rFonts w:ascii="仿宋_GB2312" w:eastAsia="仿宋_GB2312" w:hint="eastAsia"/>
          <w:sz w:val="32"/>
          <w:szCs w:val="32"/>
        </w:rPr>
      </w:pPr>
    </w:p>
    <w:p w:rsidR="005A0914" w:rsidRPr="005A0914" w:rsidRDefault="005A0914" w:rsidP="005A0914">
      <w:pPr>
        <w:spacing w:line="560" w:lineRule="exact"/>
        <w:rPr>
          <w:rFonts w:ascii="仿宋_GB2312" w:eastAsia="仿宋_GB2312" w:hint="eastAsia"/>
          <w:sz w:val="32"/>
          <w:szCs w:val="32"/>
        </w:rPr>
      </w:pPr>
    </w:p>
    <w:p w:rsidR="008C659C" w:rsidRDefault="008C659C" w:rsidP="00244A46">
      <w:pPr>
        <w:spacing w:line="560" w:lineRule="exact"/>
        <w:ind w:firstLineChars="200" w:firstLine="632"/>
        <w:rPr>
          <w:rFonts w:ascii="楷体_GB2312" w:eastAsia="楷体_GB2312" w:hAnsi="黑体" w:hint="eastAsia"/>
          <w:sz w:val="32"/>
          <w:szCs w:val="32"/>
        </w:rPr>
      </w:pPr>
    </w:p>
    <w:p w:rsidR="008C659C" w:rsidRDefault="008C659C" w:rsidP="00244A46">
      <w:pPr>
        <w:spacing w:line="560" w:lineRule="exact"/>
        <w:ind w:firstLineChars="200" w:firstLine="632"/>
        <w:rPr>
          <w:rFonts w:ascii="楷体_GB2312" w:eastAsia="楷体_GB2312" w:hAnsi="黑体" w:hint="eastAsia"/>
          <w:sz w:val="32"/>
          <w:szCs w:val="32"/>
        </w:rPr>
      </w:pPr>
    </w:p>
    <w:p w:rsidR="008C659C" w:rsidRDefault="000C7A6F" w:rsidP="00244A46">
      <w:pPr>
        <w:spacing w:line="560" w:lineRule="exact"/>
        <w:ind w:firstLineChars="200" w:firstLine="632"/>
        <w:rPr>
          <w:rFonts w:ascii="楷体_GB2312" w:eastAsia="楷体_GB2312" w:hAnsi="黑体" w:hint="eastAsia"/>
          <w:sz w:val="32"/>
          <w:szCs w:val="32"/>
        </w:rPr>
      </w:pPr>
      <w:r>
        <w:rPr>
          <w:rFonts w:ascii="楷体_GB2312" w:eastAsia="楷体_GB2312" w:hAnsi="黑体"/>
          <w:noProof/>
          <w:sz w:val="32"/>
          <w:szCs w:val="32"/>
        </w:rPr>
        <w:drawing>
          <wp:inline distT="0" distB="0" distL="0" distR="0">
            <wp:extent cx="4584700" cy="2755900"/>
            <wp:effectExtent l="0" t="0" r="0" b="0"/>
            <wp:docPr id="47"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四</w:t>
      </w:r>
      <w:r w:rsidR="009C225A" w:rsidRPr="009C225A">
        <w:rPr>
          <w:rFonts w:ascii="黑体" w:eastAsia="黑体" w:hAnsi="黑体" w:hint="eastAsia"/>
          <w:sz w:val="32"/>
          <w:szCs w:val="32"/>
        </w:rPr>
        <w:t>、</w:t>
      </w:r>
      <w:r w:rsidR="003D5BB7" w:rsidRPr="009C225A">
        <w:rPr>
          <w:rFonts w:ascii="黑体" w:eastAsia="黑体" w:hAnsi="黑体" w:hint="eastAsia"/>
          <w:sz w:val="32"/>
          <w:szCs w:val="32"/>
        </w:rPr>
        <w:t>财政拨款收入支出决算总体情况</w:t>
      </w:r>
    </w:p>
    <w:p w:rsidR="003D5BB7" w:rsidRDefault="003C6549" w:rsidP="00975B69">
      <w:pPr>
        <w:spacing w:line="560" w:lineRule="exact"/>
        <w:ind w:firstLineChars="200" w:firstLine="632"/>
        <w:rPr>
          <w:rFonts w:ascii="仿宋_GB2312" w:eastAsia="仿宋_GB2312" w:hint="eastAsia"/>
          <w:sz w:val="32"/>
          <w:szCs w:val="32"/>
        </w:rPr>
      </w:pPr>
      <w:r w:rsidRPr="00560C56">
        <w:rPr>
          <w:rFonts w:ascii="仿宋_GB2312" w:eastAsia="仿宋_GB2312" w:hint="eastAsia"/>
          <w:sz w:val="32"/>
          <w:szCs w:val="32"/>
        </w:rPr>
        <w:t>2021</w:t>
      </w:r>
      <w:r w:rsidR="006003F1" w:rsidRPr="00560C56">
        <w:rPr>
          <w:rFonts w:ascii="仿宋_GB2312" w:eastAsia="仿宋_GB2312" w:hint="eastAsia"/>
          <w:sz w:val="32"/>
          <w:szCs w:val="32"/>
        </w:rPr>
        <w:t>年度财政拨款收</w:t>
      </w:r>
      <w:r w:rsidR="00E94B18" w:rsidRPr="00560C56">
        <w:rPr>
          <w:rFonts w:ascii="仿宋_GB2312" w:eastAsia="仿宋_GB2312" w:hint="eastAsia"/>
          <w:sz w:val="32"/>
          <w:szCs w:val="32"/>
        </w:rPr>
        <w:t>、支</w:t>
      </w:r>
      <w:r w:rsidR="00D5404A" w:rsidRPr="00560C56">
        <w:rPr>
          <w:rFonts w:ascii="仿宋_GB2312" w:eastAsia="仿宋_GB2312" w:hint="eastAsia"/>
          <w:sz w:val="32"/>
          <w:szCs w:val="32"/>
        </w:rPr>
        <w:t>总计</w:t>
      </w:r>
      <w:r w:rsidR="00E94B18" w:rsidRPr="00560C56">
        <w:rPr>
          <w:rFonts w:ascii="仿宋_GB2312" w:eastAsia="仿宋_GB2312" w:hint="eastAsia"/>
          <w:sz w:val="32"/>
          <w:szCs w:val="32"/>
        </w:rPr>
        <w:t>31265.34</w:t>
      </w:r>
      <w:r w:rsidR="00D5404A" w:rsidRPr="00560C56">
        <w:rPr>
          <w:rFonts w:ascii="仿宋_GB2312" w:eastAsia="仿宋_GB2312" w:hint="eastAsia"/>
          <w:sz w:val="32"/>
          <w:szCs w:val="32"/>
        </w:rPr>
        <w:t>万元，</w:t>
      </w:r>
      <w:r w:rsidR="00D5404A">
        <w:rPr>
          <w:rFonts w:ascii="仿宋_GB2312" w:eastAsia="仿宋_GB2312" w:hint="eastAsia"/>
          <w:sz w:val="32"/>
          <w:szCs w:val="32"/>
        </w:rPr>
        <w:t>与20</w:t>
      </w:r>
      <w:r>
        <w:rPr>
          <w:rFonts w:ascii="仿宋_GB2312" w:eastAsia="仿宋_GB2312" w:hint="eastAsia"/>
          <w:sz w:val="32"/>
          <w:szCs w:val="32"/>
        </w:rPr>
        <w:t>20</w:t>
      </w:r>
      <w:r w:rsidR="00D5404A">
        <w:rPr>
          <w:rFonts w:ascii="仿宋_GB2312" w:eastAsia="仿宋_GB2312" w:hint="eastAsia"/>
          <w:sz w:val="32"/>
          <w:szCs w:val="32"/>
        </w:rPr>
        <w:t>年度相比</w:t>
      </w:r>
      <w:r w:rsidR="00E94B18">
        <w:rPr>
          <w:rFonts w:ascii="仿宋_GB2312" w:eastAsia="仿宋_GB2312" w:hint="eastAsia"/>
          <w:sz w:val="32"/>
          <w:szCs w:val="32"/>
        </w:rPr>
        <w:t>减少930.46</w:t>
      </w:r>
      <w:r w:rsidR="005A0914">
        <w:rPr>
          <w:rFonts w:ascii="仿宋_GB2312" w:eastAsia="仿宋_GB2312" w:hint="eastAsia"/>
          <w:sz w:val="32"/>
          <w:szCs w:val="32"/>
        </w:rPr>
        <w:t>万元</w:t>
      </w:r>
      <w:r w:rsidR="00D5404A">
        <w:rPr>
          <w:rFonts w:ascii="仿宋_GB2312" w:eastAsia="仿宋_GB2312" w:hint="eastAsia"/>
          <w:sz w:val="32"/>
          <w:szCs w:val="32"/>
        </w:rPr>
        <w:t>，</w:t>
      </w:r>
      <w:r w:rsidR="00E94B18">
        <w:rPr>
          <w:rFonts w:ascii="仿宋_GB2312" w:eastAsia="仿宋_GB2312" w:hint="eastAsia"/>
          <w:sz w:val="32"/>
          <w:szCs w:val="32"/>
        </w:rPr>
        <w:t>下降2</w:t>
      </w:r>
      <w:r w:rsidR="002B4EB7">
        <w:rPr>
          <w:rFonts w:ascii="仿宋_GB2312" w:eastAsia="仿宋_GB2312" w:hint="eastAsia"/>
          <w:sz w:val="32"/>
          <w:szCs w:val="32"/>
        </w:rPr>
        <w:t>.9</w:t>
      </w:r>
      <w:r w:rsidR="00D5404A">
        <w:rPr>
          <w:rFonts w:ascii="仿宋_GB2312" w:eastAsia="仿宋_GB2312" w:hint="eastAsia"/>
          <w:sz w:val="32"/>
          <w:szCs w:val="32"/>
        </w:rPr>
        <w:t>%</w:t>
      </w:r>
      <w:r w:rsidR="006003F1" w:rsidRPr="006003F1">
        <w:rPr>
          <w:rFonts w:ascii="仿宋_GB2312" w:eastAsia="仿宋_GB2312" w:hint="eastAsia"/>
          <w:sz w:val="32"/>
          <w:szCs w:val="32"/>
        </w:rPr>
        <w:t>。主要是</w:t>
      </w:r>
      <w:r w:rsidR="000B0436">
        <w:rPr>
          <w:rFonts w:ascii="仿宋_GB2312" w:eastAsia="仿宋_GB2312" w:hint="eastAsia"/>
          <w:sz w:val="32"/>
          <w:szCs w:val="32"/>
        </w:rPr>
        <w:t>政府性基金预算财政拨款收入减少</w:t>
      </w:r>
      <w:r w:rsidR="006003F1" w:rsidRPr="006003F1">
        <w:rPr>
          <w:rFonts w:ascii="仿宋_GB2312" w:eastAsia="仿宋_GB2312" w:hint="eastAsia"/>
          <w:sz w:val="32"/>
          <w:szCs w:val="32"/>
        </w:rPr>
        <w:t>。</w:t>
      </w:r>
    </w:p>
    <w:p w:rsidR="005807CB" w:rsidRDefault="005807CB" w:rsidP="00B077D6">
      <w:pPr>
        <w:spacing w:line="560" w:lineRule="exact"/>
        <w:ind w:firstLineChars="200" w:firstLine="632"/>
        <w:rPr>
          <w:rFonts w:ascii="仿宋_GB2312" w:eastAsia="仿宋_GB2312" w:hint="eastAsia"/>
          <w:sz w:val="32"/>
          <w:szCs w:val="32"/>
        </w:rPr>
      </w:pPr>
    </w:p>
    <w:p w:rsidR="00975B69" w:rsidRDefault="00975B69" w:rsidP="00B077D6">
      <w:pPr>
        <w:spacing w:line="560" w:lineRule="exact"/>
        <w:ind w:firstLineChars="200" w:firstLine="632"/>
        <w:rPr>
          <w:rFonts w:ascii="仿宋_GB2312" w:eastAsia="仿宋_GB2312" w:hint="eastAsia"/>
          <w:sz w:val="32"/>
          <w:szCs w:val="32"/>
        </w:rPr>
      </w:pPr>
    </w:p>
    <w:p w:rsidR="00975B69" w:rsidRDefault="00975B69" w:rsidP="00B077D6">
      <w:pPr>
        <w:spacing w:line="560" w:lineRule="exact"/>
        <w:ind w:firstLineChars="200" w:firstLine="632"/>
        <w:rPr>
          <w:rFonts w:ascii="仿宋_GB2312" w:eastAsia="仿宋_GB2312" w:hint="eastAsia"/>
          <w:sz w:val="32"/>
          <w:szCs w:val="32"/>
        </w:rPr>
      </w:pPr>
    </w:p>
    <w:p w:rsidR="00975B69" w:rsidRPr="002B4EB7" w:rsidRDefault="00975B69" w:rsidP="00B077D6">
      <w:pPr>
        <w:spacing w:line="560" w:lineRule="exact"/>
        <w:ind w:firstLineChars="200" w:firstLine="632"/>
        <w:rPr>
          <w:rFonts w:ascii="仿宋_GB2312" w:eastAsia="仿宋_GB2312" w:hint="eastAsia"/>
          <w:sz w:val="32"/>
          <w:szCs w:val="32"/>
        </w:rPr>
      </w:pPr>
    </w:p>
    <w:p w:rsidR="00975B69" w:rsidRDefault="00975B69" w:rsidP="00B077D6">
      <w:pPr>
        <w:spacing w:line="560" w:lineRule="exact"/>
        <w:ind w:firstLineChars="200" w:firstLine="632"/>
        <w:rPr>
          <w:rFonts w:ascii="仿宋_GB2312" w:eastAsia="仿宋_GB2312" w:hint="eastAsia"/>
          <w:sz w:val="32"/>
          <w:szCs w:val="32"/>
        </w:rPr>
      </w:pPr>
    </w:p>
    <w:p w:rsidR="00975B69" w:rsidRDefault="00975B69" w:rsidP="00B077D6">
      <w:pPr>
        <w:spacing w:line="560" w:lineRule="exact"/>
        <w:ind w:firstLineChars="200" w:firstLine="632"/>
        <w:rPr>
          <w:rFonts w:ascii="仿宋_GB2312" w:eastAsia="仿宋_GB2312" w:hint="eastAsia"/>
          <w:sz w:val="32"/>
          <w:szCs w:val="32"/>
        </w:rPr>
      </w:pPr>
    </w:p>
    <w:p w:rsidR="00975B69" w:rsidRDefault="000C7A6F" w:rsidP="00B077D6">
      <w:pPr>
        <w:spacing w:line="560" w:lineRule="exact"/>
        <w:ind w:firstLineChars="200" w:firstLine="632"/>
        <w:rPr>
          <w:rFonts w:ascii="仿宋_GB2312" w:eastAsia="仿宋_GB2312" w:hint="eastAsia"/>
          <w:sz w:val="32"/>
          <w:szCs w:val="32"/>
        </w:rPr>
      </w:pPr>
      <w:r>
        <w:rPr>
          <w:rFonts w:ascii="仿宋_GB2312" w:eastAsia="仿宋_GB2312"/>
          <w:noProof/>
          <w:sz w:val="32"/>
          <w:szCs w:val="32"/>
        </w:rPr>
        <w:drawing>
          <wp:inline distT="0" distB="0" distL="0" distR="0">
            <wp:extent cx="4584700" cy="2360930"/>
            <wp:effectExtent l="0" t="0" r="0" b="0"/>
            <wp:docPr id="59"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360930"/>
                    </a:xfrm>
                    <a:prstGeom prst="rect">
                      <a:avLst/>
                    </a:prstGeom>
                    <a:noFill/>
                  </pic:spPr>
                </pic:pic>
              </a:graphicData>
            </a:graphic>
          </wp:inline>
        </w:drawing>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五</w:t>
      </w:r>
      <w:r w:rsidR="009C225A" w:rsidRPr="009C225A">
        <w:rPr>
          <w:rFonts w:ascii="黑体" w:eastAsia="黑体" w:hAnsi="黑体" w:hint="eastAsia"/>
          <w:sz w:val="32"/>
          <w:szCs w:val="32"/>
        </w:rPr>
        <w:t>、</w:t>
      </w:r>
      <w:r w:rsidRPr="009C225A">
        <w:rPr>
          <w:rFonts w:ascii="黑体" w:eastAsia="黑体" w:hAnsi="黑体" w:hint="eastAsia"/>
          <w:sz w:val="32"/>
          <w:szCs w:val="32"/>
        </w:rPr>
        <w:t>一般公共预算财政拨款支出决算情况</w:t>
      </w:r>
    </w:p>
    <w:p w:rsidR="006003F1" w:rsidRPr="00656FD5" w:rsidRDefault="009C225A" w:rsidP="00244A46">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（一）</w:t>
      </w:r>
      <w:r w:rsidR="006003F1" w:rsidRPr="00656FD5">
        <w:rPr>
          <w:rFonts w:ascii="仿宋_GB2312" w:eastAsia="仿宋_GB2312" w:hint="eastAsia"/>
          <w:sz w:val="32"/>
          <w:szCs w:val="32"/>
        </w:rPr>
        <w:t>一般公共预算财政拨款支出决算总体情况</w:t>
      </w:r>
    </w:p>
    <w:p w:rsidR="005807CB" w:rsidRDefault="006003F1" w:rsidP="00E332CA">
      <w:pPr>
        <w:spacing w:line="560" w:lineRule="exact"/>
        <w:ind w:firstLineChars="200" w:firstLine="632"/>
        <w:rPr>
          <w:rFonts w:ascii="仿宋_GB2312" w:eastAsia="仿宋_GB2312" w:hint="eastAsia"/>
          <w:sz w:val="32"/>
          <w:szCs w:val="32"/>
        </w:rPr>
      </w:pPr>
      <w:r w:rsidRPr="006003F1">
        <w:rPr>
          <w:rFonts w:ascii="仿宋_GB2312" w:eastAsia="仿宋_GB2312" w:hint="eastAsia"/>
          <w:sz w:val="32"/>
          <w:szCs w:val="32"/>
        </w:rPr>
        <w:t>202</w:t>
      </w:r>
      <w:r w:rsidR="00B06411">
        <w:rPr>
          <w:rFonts w:ascii="仿宋_GB2312" w:eastAsia="仿宋_GB2312" w:hint="eastAsia"/>
          <w:sz w:val="32"/>
          <w:szCs w:val="32"/>
        </w:rPr>
        <w:t>1</w:t>
      </w:r>
      <w:r w:rsidRPr="006003F1">
        <w:rPr>
          <w:rFonts w:ascii="仿宋_GB2312" w:eastAsia="仿宋_GB2312" w:hint="eastAsia"/>
          <w:sz w:val="32"/>
          <w:szCs w:val="32"/>
        </w:rPr>
        <w:t>年度一般公共预算财政拨款支出</w:t>
      </w:r>
      <w:r w:rsidR="00B06411">
        <w:rPr>
          <w:rFonts w:ascii="仿宋_GB2312" w:eastAsia="仿宋_GB2312" w:hint="eastAsia"/>
          <w:sz w:val="32"/>
          <w:szCs w:val="32"/>
        </w:rPr>
        <w:t>31263</w:t>
      </w:r>
      <w:r w:rsidR="001A6894">
        <w:rPr>
          <w:rFonts w:ascii="仿宋_GB2312" w:eastAsia="仿宋_GB2312" w:hint="eastAsia"/>
          <w:sz w:val="32"/>
          <w:szCs w:val="32"/>
        </w:rPr>
        <w:t>.45</w:t>
      </w:r>
      <w:r w:rsidRPr="006003F1">
        <w:rPr>
          <w:rFonts w:ascii="仿宋_GB2312" w:eastAsia="仿宋_GB2312" w:hint="eastAsia"/>
          <w:sz w:val="32"/>
          <w:szCs w:val="32"/>
        </w:rPr>
        <w:t>万元</w:t>
      </w:r>
      <w:r w:rsidR="007A025E">
        <w:rPr>
          <w:rFonts w:ascii="仿宋_GB2312" w:eastAsia="仿宋_GB2312" w:hint="eastAsia"/>
          <w:sz w:val="32"/>
          <w:szCs w:val="32"/>
        </w:rPr>
        <w:t>，</w:t>
      </w:r>
      <w:r w:rsidRPr="006003F1">
        <w:rPr>
          <w:rFonts w:ascii="仿宋_GB2312" w:eastAsia="仿宋_GB2312" w:hint="eastAsia"/>
          <w:sz w:val="32"/>
          <w:szCs w:val="32"/>
        </w:rPr>
        <w:t>与20</w:t>
      </w:r>
      <w:r w:rsidR="00B06411">
        <w:rPr>
          <w:rFonts w:ascii="仿宋_GB2312" w:eastAsia="仿宋_GB2312" w:hint="eastAsia"/>
          <w:sz w:val="32"/>
          <w:szCs w:val="32"/>
        </w:rPr>
        <w:t>20</w:t>
      </w:r>
      <w:r w:rsidRPr="006003F1">
        <w:rPr>
          <w:rFonts w:ascii="仿宋_GB2312" w:eastAsia="仿宋_GB2312" w:hint="eastAsia"/>
          <w:sz w:val="32"/>
          <w:szCs w:val="32"/>
        </w:rPr>
        <w:t>年度相比，一般公共预算财政拨款支出</w:t>
      </w:r>
      <w:r w:rsidR="00B06411">
        <w:rPr>
          <w:rFonts w:ascii="仿宋_GB2312" w:eastAsia="仿宋_GB2312" w:hint="eastAsia"/>
          <w:sz w:val="32"/>
          <w:szCs w:val="32"/>
        </w:rPr>
        <w:t>增加</w:t>
      </w:r>
      <w:r w:rsidR="001A6894">
        <w:rPr>
          <w:rFonts w:ascii="仿宋_GB2312" w:eastAsia="仿宋_GB2312" w:hint="eastAsia"/>
          <w:sz w:val="32"/>
          <w:szCs w:val="32"/>
        </w:rPr>
        <w:t>4125.17</w:t>
      </w:r>
      <w:r w:rsidRPr="006003F1">
        <w:rPr>
          <w:rFonts w:ascii="仿宋_GB2312" w:eastAsia="仿宋_GB2312" w:hint="eastAsia"/>
          <w:sz w:val="32"/>
          <w:szCs w:val="32"/>
        </w:rPr>
        <w:t>万元，</w:t>
      </w:r>
      <w:r w:rsidR="00B06411">
        <w:rPr>
          <w:rFonts w:ascii="仿宋_GB2312" w:eastAsia="仿宋_GB2312" w:hint="eastAsia"/>
          <w:sz w:val="32"/>
          <w:szCs w:val="32"/>
        </w:rPr>
        <w:t>增长15</w:t>
      </w:r>
      <w:r w:rsidR="001A6894">
        <w:rPr>
          <w:rFonts w:ascii="仿宋_GB2312" w:eastAsia="仿宋_GB2312" w:hint="eastAsia"/>
          <w:sz w:val="32"/>
          <w:szCs w:val="32"/>
        </w:rPr>
        <w:t>.2</w:t>
      </w:r>
      <w:r w:rsidRPr="006003F1">
        <w:rPr>
          <w:rFonts w:ascii="仿宋_GB2312" w:eastAsia="仿宋_GB2312" w:hint="eastAsia"/>
          <w:sz w:val="32"/>
          <w:szCs w:val="32"/>
        </w:rPr>
        <w:t>%。主要是</w:t>
      </w:r>
      <w:r w:rsidR="005807CB">
        <w:rPr>
          <w:rFonts w:ascii="仿宋_GB2312" w:eastAsia="仿宋_GB2312" w:hint="eastAsia"/>
          <w:sz w:val="32"/>
          <w:szCs w:val="32"/>
        </w:rPr>
        <w:t>项目支出</w:t>
      </w:r>
      <w:r w:rsidR="00B57DD1">
        <w:rPr>
          <w:rFonts w:ascii="仿宋_GB2312" w:eastAsia="仿宋_GB2312" w:hint="eastAsia"/>
          <w:sz w:val="32"/>
          <w:szCs w:val="32"/>
        </w:rPr>
        <w:t>增加</w:t>
      </w:r>
      <w:r w:rsidRPr="006003F1">
        <w:rPr>
          <w:rFonts w:ascii="仿宋_GB2312" w:eastAsia="仿宋_GB2312" w:hint="eastAsia"/>
          <w:sz w:val="32"/>
          <w:szCs w:val="32"/>
        </w:rPr>
        <w:t>。</w:t>
      </w:r>
    </w:p>
    <w:p w:rsidR="005807CB" w:rsidRDefault="000C7A6F" w:rsidP="00244A46">
      <w:pPr>
        <w:spacing w:line="560" w:lineRule="exact"/>
        <w:ind w:firstLineChars="200" w:firstLine="632"/>
        <w:rPr>
          <w:rFonts w:ascii="仿宋_GB2312" w:eastAsia="仿宋_GB2312" w:hint="eastAsia"/>
          <w:sz w:val="32"/>
          <w:szCs w:val="32"/>
        </w:rPr>
      </w:pPr>
      <w:r>
        <w:rPr>
          <w:rFonts w:ascii="仿宋_GB2312" w:eastAsia="仿宋_GB2312"/>
          <w:noProof/>
          <w:sz w:val="32"/>
          <w:szCs w:val="32"/>
        </w:rPr>
        <w:drawing>
          <wp:inline distT="0" distB="0" distL="0" distR="0">
            <wp:extent cx="4924425" cy="2423795"/>
            <wp:effectExtent l="0" t="0" r="0" b="0"/>
            <wp:docPr id="54"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2423795"/>
                    </a:xfrm>
                    <a:prstGeom prst="rect">
                      <a:avLst/>
                    </a:prstGeom>
                    <a:noFill/>
                  </pic:spPr>
                </pic:pic>
              </a:graphicData>
            </a:graphic>
          </wp:inline>
        </w:drawing>
      </w:r>
    </w:p>
    <w:p w:rsidR="005807CB" w:rsidRDefault="005807CB" w:rsidP="00706C56">
      <w:pPr>
        <w:spacing w:line="560" w:lineRule="exact"/>
        <w:rPr>
          <w:rFonts w:ascii="仿宋_GB2312" w:eastAsia="仿宋_GB2312" w:hint="eastAsia"/>
          <w:sz w:val="32"/>
          <w:szCs w:val="32"/>
        </w:rPr>
      </w:pPr>
    </w:p>
    <w:p w:rsidR="005807CB" w:rsidRDefault="005807CB" w:rsidP="00244A46">
      <w:pPr>
        <w:spacing w:line="560" w:lineRule="exact"/>
        <w:ind w:firstLineChars="200" w:firstLine="632"/>
        <w:rPr>
          <w:rFonts w:ascii="仿宋_GB2312" w:eastAsia="仿宋_GB2312" w:hint="eastAsia"/>
          <w:sz w:val="32"/>
          <w:szCs w:val="32"/>
        </w:rPr>
      </w:pPr>
    </w:p>
    <w:p w:rsidR="005807CB" w:rsidRDefault="005807CB" w:rsidP="00706C56">
      <w:pPr>
        <w:spacing w:line="560" w:lineRule="exact"/>
        <w:rPr>
          <w:rFonts w:ascii="仿宋_GB2312" w:eastAsia="仿宋_GB2312" w:hint="eastAsia"/>
          <w:sz w:val="32"/>
          <w:szCs w:val="32"/>
        </w:rPr>
      </w:pPr>
    </w:p>
    <w:p w:rsidR="00706C56" w:rsidRDefault="00706C56" w:rsidP="00706C56">
      <w:pPr>
        <w:spacing w:line="560" w:lineRule="exact"/>
        <w:rPr>
          <w:rFonts w:ascii="仿宋_GB2312" w:eastAsia="仿宋_GB2312" w:hint="eastAsia"/>
          <w:sz w:val="32"/>
          <w:szCs w:val="32"/>
        </w:rPr>
      </w:pPr>
    </w:p>
    <w:p w:rsidR="00F53F4E" w:rsidRDefault="00F53F4E" w:rsidP="00706C56">
      <w:pPr>
        <w:spacing w:line="560" w:lineRule="exact"/>
        <w:rPr>
          <w:rFonts w:ascii="仿宋_GB2312" w:eastAsia="仿宋_GB2312" w:hint="eastAsia"/>
          <w:sz w:val="32"/>
          <w:szCs w:val="32"/>
        </w:rPr>
      </w:pPr>
    </w:p>
    <w:p w:rsidR="008C659C" w:rsidRDefault="001A6894" w:rsidP="00706C56">
      <w:pPr>
        <w:spacing w:line="560" w:lineRule="exact"/>
        <w:rPr>
          <w:rFonts w:ascii="仿宋_GB2312" w:eastAsia="仿宋_GB2312" w:hint="eastAsia"/>
          <w:sz w:val="32"/>
          <w:szCs w:val="32"/>
        </w:rPr>
      </w:pPr>
      <w:r>
        <w:rPr>
          <w:rFonts w:ascii="仿宋_GB2312" w:eastAsia="仿宋_GB2312" w:hint="eastAsia"/>
          <w:sz w:val="32"/>
          <w:szCs w:val="32"/>
        </w:rPr>
        <w:t xml:space="preserve">    </w:t>
      </w:r>
    </w:p>
    <w:p w:rsidR="006003F1" w:rsidRPr="00656FD5" w:rsidRDefault="009C225A" w:rsidP="00244A46">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（二）</w:t>
      </w:r>
      <w:r w:rsidR="006003F1" w:rsidRPr="00656FD5">
        <w:rPr>
          <w:rFonts w:ascii="仿宋_GB2312" w:eastAsia="仿宋_GB2312" w:hint="eastAsia"/>
          <w:sz w:val="32"/>
          <w:szCs w:val="32"/>
        </w:rPr>
        <w:t>一般公共预算财政拨款支出决算结构情况</w:t>
      </w:r>
    </w:p>
    <w:p w:rsidR="006003F1" w:rsidRDefault="006003F1" w:rsidP="008A489B">
      <w:pPr>
        <w:spacing w:line="560" w:lineRule="exact"/>
        <w:ind w:firstLineChars="200" w:firstLine="632"/>
        <w:rPr>
          <w:rFonts w:ascii="仿宋_GB2312" w:eastAsia="仿宋_GB2312" w:hint="eastAsia"/>
          <w:sz w:val="32"/>
          <w:szCs w:val="32"/>
        </w:rPr>
      </w:pPr>
      <w:r w:rsidRPr="006003F1">
        <w:rPr>
          <w:rFonts w:ascii="仿宋_GB2312" w:eastAsia="仿宋_GB2312" w:hint="eastAsia"/>
          <w:sz w:val="32"/>
          <w:szCs w:val="32"/>
        </w:rPr>
        <w:t>202</w:t>
      </w:r>
      <w:r w:rsidR="001547E8">
        <w:rPr>
          <w:rFonts w:ascii="仿宋_GB2312" w:eastAsia="仿宋_GB2312" w:hint="eastAsia"/>
          <w:sz w:val="32"/>
          <w:szCs w:val="32"/>
        </w:rPr>
        <w:t>1</w:t>
      </w:r>
      <w:r w:rsidRPr="006003F1">
        <w:rPr>
          <w:rFonts w:ascii="仿宋_GB2312" w:eastAsia="仿宋_GB2312" w:hint="eastAsia"/>
          <w:sz w:val="32"/>
          <w:szCs w:val="32"/>
        </w:rPr>
        <w:t>年度一般公共预算财政拨款支出</w:t>
      </w:r>
      <w:r w:rsidR="001547E8">
        <w:rPr>
          <w:rFonts w:ascii="仿宋_GB2312" w:eastAsia="仿宋_GB2312" w:hint="eastAsia"/>
          <w:sz w:val="32"/>
          <w:szCs w:val="32"/>
        </w:rPr>
        <w:t>31263</w:t>
      </w:r>
      <w:r w:rsidR="001A6894">
        <w:rPr>
          <w:rFonts w:ascii="仿宋_GB2312" w:eastAsia="仿宋_GB2312" w:hint="eastAsia"/>
          <w:sz w:val="32"/>
          <w:szCs w:val="32"/>
        </w:rPr>
        <w:t>.45</w:t>
      </w:r>
      <w:r w:rsidR="00395B1A">
        <w:rPr>
          <w:rFonts w:ascii="仿宋_GB2312" w:eastAsia="仿宋_GB2312" w:hint="eastAsia"/>
          <w:sz w:val="32"/>
          <w:szCs w:val="32"/>
        </w:rPr>
        <w:t>万元，主要用于</w:t>
      </w:r>
      <w:r w:rsidRPr="006003F1">
        <w:rPr>
          <w:rFonts w:ascii="仿宋_GB2312" w:eastAsia="仿宋_GB2312" w:hint="eastAsia"/>
          <w:sz w:val="32"/>
          <w:szCs w:val="32"/>
        </w:rPr>
        <w:t>：</w:t>
      </w:r>
      <w:r w:rsidR="00395B1A">
        <w:rPr>
          <w:rFonts w:ascii="仿宋_GB2312" w:eastAsia="仿宋_GB2312" w:hint="eastAsia"/>
          <w:sz w:val="32"/>
          <w:szCs w:val="32"/>
        </w:rPr>
        <w:t>一般公共服务支出20万元，占0.1%；</w:t>
      </w:r>
      <w:r w:rsidR="00D5404A">
        <w:rPr>
          <w:rFonts w:ascii="仿宋_GB2312" w:eastAsia="仿宋_GB2312" w:hint="eastAsia"/>
          <w:sz w:val="32"/>
          <w:szCs w:val="32"/>
        </w:rPr>
        <w:t>科学技术</w:t>
      </w:r>
      <w:r w:rsidRPr="006003F1">
        <w:rPr>
          <w:rFonts w:ascii="仿宋_GB2312" w:eastAsia="仿宋_GB2312" w:hint="eastAsia"/>
          <w:sz w:val="32"/>
          <w:szCs w:val="32"/>
        </w:rPr>
        <w:t>支出</w:t>
      </w:r>
      <w:r w:rsidR="00D5404A">
        <w:rPr>
          <w:rFonts w:ascii="仿宋_GB2312" w:eastAsia="仿宋_GB2312" w:hint="eastAsia"/>
          <w:sz w:val="32"/>
          <w:szCs w:val="32"/>
        </w:rPr>
        <w:t>16</w:t>
      </w:r>
      <w:r w:rsidR="001A6894">
        <w:rPr>
          <w:rFonts w:ascii="仿宋_GB2312" w:eastAsia="仿宋_GB2312" w:hint="eastAsia"/>
          <w:sz w:val="32"/>
          <w:szCs w:val="32"/>
        </w:rPr>
        <w:t>6.82</w:t>
      </w:r>
      <w:r w:rsidRPr="006003F1">
        <w:rPr>
          <w:rFonts w:ascii="仿宋_GB2312" w:eastAsia="仿宋_GB2312" w:hint="eastAsia"/>
          <w:sz w:val="32"/>
          <w:szCs w:val="32"/>
        </w:rPr>
        <w:t>万元，占</w:t>
      </w:r>
      <w:r w:rsidR="00AE6543">
        <w:rPr>
          <w:rFonts w:ascii="仿宋_GB2312" w:eastAsia="仿宋_GB2312" w:hint="eastAsia"/>
          <w:sz w:val="32"/>
          <w:szCs w:val="32"/>
        </w:rPr>
        <w:t>0.</w:t>
      </w:r>
      <w:r w:rsidR="00395B1A">
        <w:rPr>
          <w:rFonts w:ascii="仿宋_GB2312" w:eastAsia="仿宋_GB2312" w:hint="eastAsia"/>
          <w:sz w:val="32"/>
          <w:szCs w:val="32"/>
        </w:rPr>
        <w:t>5</w:t>
      </w:r>
      <w:r w:rsidRPr="006003F1">
        <w:rPr>
          <w:rFonts w:ascii="仿宋_GB2312" w:eastAsia="仿宋_GB2312" w:hint="eastAsia"/>
          <w:sz w:val="32"/>
          <w:szCs w:val="32"/>
        </w:rPr>
        <w:t>%；</w:t>
      </w:r>
      <w:r w:rsidR="00D5404A">
        <w:rPr>
          <w:rFonts w:ascii="仿宋_GB2312" w:eastAsia="仿宋_GB2312" w:hint="eastAsia"/>
          <w:sz w:val="32"/>
          <w:szCs w:val="32"/>
        </w:rPr>
        <w:t>卫生健康</w:t>
      </w:r>
      <w:r w:rsidRPr="006003F1">
        <w:rPr>
          <w:rFonts w:ascii="仿宋_GB2312" w:eastAsia="仿宋_GB2312" w:hint="eastAsia"/>
          <w:sz w:val="32"/>
          <w:szCs w:val="32"/>
        </w:rPr>
        <w:t>支出</w:t>
      </w:r>
      <w:r w:rsidR="00395B1A">
        <w:rPr>
          <w:rFonts w:ascii="仿宋_GB2312" w:eastAsia="仿宋_GB2312" w:hint="eastAsia"/>
          <w:sz w:val="32"/>
          <w:szCs w:val="32"/>
        </w:rPr>
        <w:t>2364</w:t>
      </w:r>
      <w:r w:rsidR="007A025E">
        <w:rPr>
          <w:rFonts w:ascii="仿宋_GB2312" w:eastAsia="仿宋_GB2312" w:hint="eastAsia"/>
          <w:sz w:val="32"/>
          <w:szCs w:val="32"/>
        </w:rPr>
        <w:t>5</w:t>
      </w:r>
      <w:r w:rsidR="001A6894">
        <w:rPr>
          <w:rFonts w:ascii="仿宋_GB2312" w:eastAsia="仿宋_GB2312" w:hint="eastAsia"/>
          <w:sz w:val="32"/>
          <w:szCs w:val="32"/>
        </w:rPr>
        <w:t>.95</w:t>
      </w:r>
      <w:r w:rsidRPr="006003F1">
        <w:rPr>
          <w:rFonts w:ascii="仿宋_GB2312" w:eastAsia="仿宋_GB2312" w:hint="eastAsia"/>
          <w:sz w:val="32"/>
          <w:szCs w:val="32"/>
        </w:rPr>
        <w:t>万元，占</w:t>
      </w:r>
      <w:r w:rsidR="00AE6543">
        <w:rPr>
          <w:rFonts w:ascii="仿宋_GB2312" w:eastAsia="仿宋_GB2312" w:hint="eastAsia"/>
          <w:sz w:val="32"/>
          <w:szCs w:val="32"/>
        </w:rPr>
        <w:t>7</w:t>
      </w:r>
      <w:r w:rsidR="00395B1A">
        <w:rPr>
          <w:rFonts w:ascii="仿宋_GB2312" w:eastAsia="仿宋_GB2312" w:hint="eastAsia"/>
          <w:sz w:val="32"/>
          <w:szCs w:val="32"/>
        </w:rPr>
        <w:t>5</w:t>
      </w:r>
      <w:r w:rsidR="00AE6543">
        <w:rPr>
          <w:rFonts w:ascii="仿宋_GB2312" w:eastAsia="仿宋_GB2312" w:hint="eastAsia"/>
          <w:sz w:val="32"/>
          <w:szCs w:val="32"/>
        </w:rPr>
        <w:t>.6</w:t>
      </w:r>
      <w:r w:rsidRPr="006003F1">
        <w:rPr>
          <w:rFonts w:ascii="仿宋_GB2312" w:eastAsia="仿宋_GB2312" w:hint="eastAsia"/>
          <w:sz w:val="32"/>
          <w:szCs w:val="32"/>
        </w:rPr>
        <w:t>%；</w:t>
      </w:r>
      <w:r w:rsidR="00D5404A">
        <w:rPr>
          <w:rFonts w:ascii="仿宋_GB2312" w:eastAsia="仿宋_GB2312" w:hint="eastAsia"/>
          <w:sz w:val="32"/>
          <w:szCs w:val="32"/>
        </w:rPr>
        <w:t>社会保障和就业</w:t>
      </w:r>
      <w:r w:rsidR="00AE6543" w:rsidRPr="006003F1">
        <w:rPr>
          <w:rFonts w:ascii="仿宋_GB2312" w:eastAsia="仿宋_GB2312" w:hint="eastAsia"/>
          <w:sz w:val="32"/>
          <w:szCs w:val="32"/>
        </w:rPr>
        <w:t>支出</w:t>
      </w:r>
      <w:r w:rsidR="001547E8">
        <w:rPr>
          <w:rFonts w:ascii="仿宋_GB2312" w:eastAsia="仿宋_GB2312" w:hint="eastAsia"/>
          <w:sz w:val="32"/>
          <w:szCs w:val="32"/>
        </w:rPr>
        <w:t>739</w:t>
      </w:r>
      <w:r w:rsidR="001A6894">
        <w:rPr>
          <w:rFonts w:ascii="仿宋_GB2312" w:eastAsia="仿宋_GB2312" w:hint="eastAsia"/>
          <w:sz w:val="32"/>
          <w:szCs w:val="32"/>
        </w:rPr>
        <w:t>8.64</w:t>
      </w:r>
      <w:r w:rsidRPr="006003F1">
        <w:rPr>
          <w:rFonts w:ascii="仿宋_GB2312" w:eastAsia="仿宋_GB2312" w:hint="eastAsia"/>
          <w:sz w:val="32"/>
          <w:szCs w:val="32"/>
        </w:rPr>
        <w:t>万元，占</w:t>
      </w:r>
      <w:r w:rsidR="00AE6543">
        <w:rPr>
          <w:rFonts w:ascii="仿宋_GB2312" w:eastAsia="仿宋_GB2312" w:hint="eastAsia"/>
          <w:sz w:val="32"/>
          <w:szCs w:val="32"/>
        </w:rPr>
        <w:t>2</w:t>
      </w:r>
      <w:r w:rsidR="00395B1A">
        <w:rPr>
          <w:rFonts w:ascii="仿宋_GB2312" w:eastAsia="仿宋_GB2312" w:hint="eastAsia"/>
          <w:sz w:val="32"/>
          <w:szCs w:val="32"/>
        </w:rPr>
        <w:t>3.7</w:t>
      </w:r>
      <w:r w:rsidRPr="006003F1">
        <w:rPr>
          <w:rFonts w:ascii="仿宋_GB2312" w:eastAsia="仿宋_GB2312" w:hint="eastAsia"/>
          <w:sz w:val="32"/>
          <w:szCs w:val="32"/>
        </w:rPr>
        <w:t>%</w:t>
      </w:r>
      <w:r w:rsidR="00395B1A">
        <w:rPr>
          <w:rFonts w:ascii="仿宋_GB2312" w:eastAsia="仿宋_GB2312" w:hint="eastAsia"/>
          <w:sz w:val="32"/>
          <w:szCs w:val="32"/>
        </w:rPr>
        <w:t>，城乡社区支出32</w:t>
      </w:r>
      <w:r w:rsidR="001A6894">
        <w:rPr>
          <w:rFonts w:ascii="仿宋_GB2312" w:eastAsia="仿宋_GB2312" w:hint="eastAsia"/>
          <w:sz w:val="32"/>
          <w:szCs w:val="32"/>
        </w:rPr>
        <w:t>.04</w:t>
      </w:r>
      <w:r w:rsidR="00395B1A">
        <w:rPr>
          <w:rFonts w:ascii="仿宋_GB2312" w:eastAsia="仿宋_GB2312" w:hint="eastAsia"/>
          <w:sz w:val="32"/>
          <w:szCs w:val="32"/>
        </w:rPr>
        <w:t>万元，占0.1%</w:t>
      </w:r>
      <w:r w:rsidRPr="006003F1">
        <w:rPr>
          <w:rFonts w:ascii="仿宋_GB2312" w:eastAsia="仿宋_GB2312" w:hint="eastAsia"/>
          <w:sz w:val="32"/>
          <w:szCs w:val="32"/>
        </w:rPr>
        <w:t>。</w:t>
      </w:r>
    </w:p>
    <w:p w:rsidR="0075405D" w:rsidRDefault="0075405D" w:rsidP="008A489B">
      <w:pPr>
        <w:spacing w:line="560" w:lineRule="exact"/>
        <w:ind w:firstLineChars="200" w:firstLine="632"/>
        <w:rPr>
          <w:rFonts w:ascii="仿宋_GB2312" w:eastAsia="仿宋_GB2312" w:hint="eastAsia"/>
          <w:sz w:val="32"/>
          <w:szCs w:val="32"/>
        </w:rPr>
      </w:pPr>
    </w:p>
    <w:p w:rsidR="0075405D" w:rsidRDefault="0075405D" w:rsidP="008A489B">
      <w:pPr>
        <w:spacing w:line="560" w:lineRule="exact"/>
        <w:ind w:firstLineChars="200" w:firstLine="632"/>
        <w:rPr>
          <w:rFonts w:ascii="仿宋_GB2312" w:eastAsia="仿宋_GB2312" w:hint="eastAsia"/>
          <w:sz w:val="32"/>
          <w:szCs w:val="32"/>
        </w:rPr>
      </w:pPr>
    </w:p>
    <w:p w:rsidR="0075405D" w:rsidRDefault="0075405D" w:rsidP="008A489B">
      <w:pPr>
        <w:spacing w:line="560" w:lineRule="exact"/>
        <w:ind w:firstLineChars="200" w:firstLine="632"/>
        <w:rPr>
          <w:rFonts w:ascii="仿宋_GB2312" w:eastAsia="仿宋_GB2312" w:hint="eastAsia"/>
          <w:sz w:val="32"/>
          <w:szCs w:val="32"/>
        </w:rPr>
      </w:pPr>
    </w:p>
    <w:p w:rsidR="0075405D" w:rsidRDefault="0075405D" w:rsidP="008A489B">
      <w:pPr>
        <w:spacing w:line="560" w:lineRule="exact"/>
        <w:ind w:firstLineChars="200" w:firstLine="632"/>
        <w:rPr>
          <w:rFonts w:ascii="仿宋_GB2312" w:eastAsia="仿宋_GB2312" w:hint="eastAsia"/>
          <w:sz w:val="32"/>
          <w:szCs w:val="32"/>
        </w:rPr>
      </w:pPr>
    </w:p>
    <w:p w:rsidR="00E332CA" w:rsidRDefault="000C7A6F" w:rsidP="00F53F4E">
      <w:pPr>
        <w:spacing w:line="560" w:lineRule="exact"/>
        <w:ind w:firstLineChars="200" w:firstLine="632"/>
        <w:rPr>
          <w:rFonts w:ascii="仿宋_GB2312" w:eastAsia="仿宋_GB2312" w:hint="eastAsia"/>
          <w:sz w:val="32"/>
          <w:szCs w:val="32"/>
        </w:rPr>
      </w:pPr>
      <w:r>
        <w:rPr>
          <w:rFonts w:ascii="仿宋_GB2312" w:eastAsia="仿宋_GB2312"/>
          <w:noProof/>
          <w:sz w:val="32"/>
          <w:szCs w:val="32"/>
        </w:rPr>
        <w:drawing>
          <wp:inline distT="0" distB="0" distL="0" distR="0">
            <wp:extent cx="4584700" cy="1678940"/>
            <wp:effectExtent l="0" t="0" r="0" b="0"/>
            <wp:docPr id="43"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1678940"/>
                    </a:xfrm>
                    <a:prstGeom prst="rect">
                      <a:avLst/>
                    </a:prstGeom>
                    <a:noFill/>
                  </pic:spPr>
                </pic:pic>
              </a:graphicData>
            </a:graphic>
          </wp:inline>
        </w:drawing>
      </w:r>
    </w:p>
    <w:p w:rsidR="006003F1" w:rsidRPr="00656FD5" w:rsidRDefault="009C225A" w:rsidP="00244A46">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（三）</w:t>
      </w:r>
      <w:r w:rsidR="006003F1" w:rsidRPr="00656FD5">
        <w:rPr>
          <w:rFonts w:ascii="仿宋_GB2312" w:eastAsia="仿宋_GB2312" w:hint="eastAsia"/>
          <w:sz w:val="32"/>
          <w:szCs w:val="32"/>
        </w:rPr>
        <w:t>一般公共预算财政拨款支出决算具体情况</w:t>
      </w:r>
    </w:p>
    <w:p w:rsidR="006003F1" w:rsidRPr="004857CC" w:rsidRDefault="006003F1" w:rsidP="004857CC">
      <w:pPr>
        <w:spacing w:line="580" w:lineRule="exact"/>
        <w:ind w:firstLineChars="200" w:firstLine="632"/>
        <w:rPr>
          <w:rFonts w:ascii="仿宋_GB2312" w:eastAsia="仿宋_GB2312" w:hint="eastAsia"/>
          <w:b/>
          <w:szCs w:val="32"/>
        </w:rPr>
      </w:pPr>
      <w:r w:rsidRPr="006003F1">
        <w:rPr>
          <w:rFonts w:ascii="仿宋_GB2312" w:eastAsia="仿宋_GB2312" w:hint="eastAsia"/>
          <w:sz w:val="32"/>
          <w:szCs w:val="32"/>
        </w:rPr>
        <w:t>202</w:t>
      </w:r>
      <w:r w:rsidR="0045784B">
        <w:rPr>
          <w:rFonts w:ascii="仿宋_GB2312" w:eastAsia="仿宋_GB2312" w:hint="eastAsia"/>
          <w:sz w:val="32"/>
          <w:szCs w:val="32"/>
        </w:rPr>
        <w:t>1</w:t>
      </w:r>
      <w:r w:rsidRPr="006003F1">
        <w:rPr>
          <w:rFonts w:ascii="仿宋_GB2312" w:eastAsia="仿宋_GB2312" w:hint="eastAsia"/>
          <w:sz w:val="32"/>
          <w:szCs w:val="32"/>
        </w:rPr>
        <w:t>年度一般公共预算财政拨款支出年初预算为</w:t>
      </w:r>
      <w:r w:rsidR="00CB698C">
        <w:rPr>
          <w:rFonts w:ascii="仿宋_GB2312" w:eastAsia="仿宋_GB2312" w:hint="eastAsia"/>
          <w:sz w:val="32"/>
          <w:szCs w:val="32"/>
        </w:rPr>
        <w:t>21011</w:t>
      </w:r>
      <w:r w:rsidR="003F53EE">
        <w:rPr>
          <w:rFonts w:ascii="仿宋_GB2312" w:eastAsia="仿宋_GB2312" w:hint="eastAsia"/>
          <w:sz w:val="32"/>
          <w:szCs w:val="32"/>
        </w:rPr>
        <w:t>.41</w:t>
      </w:r>
      <w:r w:rsidRPr="006003F1">
        <w:rPr>
          <w:rFonts w:ascii="仿宋_GB2312" w:eastAsia="仿宋_GB2312" w:hint="eastAsia"/>
          <w:sz w:val="32"/>
          <w:szCs w:val="32"/>
        </w:rPr>
        <w:t>万元，支出决算为</w:t>
      </w:r>
      <w:r w:rsidR="00CB698C">
        <w:rPr>
          <w:rFonts w:ascii="仿宋_GB2312" w:eastAsia="仿宋_GB2312" w:hint="eastAsia"/>
          <w:sz w:val="32"/>
          <w:szCs w:val="32"/>
        </w:rPr>
        <w:t>31263</w:t>
      </w:r>
      <w:r w:rsidR="003F53EE">
        <w:rPr>
          <w:rFonts w:ascii="仿宋_GB2312" w:eastAsia="仿宋_GB2312" w:hint="eastAsia"/>
          <w:sz w:val="32"/>
          <w:szCs w:val="32"/>
        </w:rPr>
        <w:t>.45</w:t>
      </w:r>
      <w:r w:rsidRPr="006003F1">
        <w:rPr>
          <w:rFonts w:ascii="仿宋_GB2312" w:eastAsia="仿宋_GB2312" w:hint="eastAsia"/>
          <w:sz w:val="32"/>
          <w:szCs w:val="32"/>
        </w:rPr>
        <w:t>万元，完成年初预算的</w:t>
      </w:r>
      <w:r w:rsidR="00706C56">
        <w:rPr>
          <w:rFonts w:ascii="仿宋_GB2312" w:eastAsia="仿宋_GB2312" w:hint="eastAsia"/>
          <w:sz w:val="32"/>
          <w:szCs w:val="32"/>
        </w:rPr>
        <w:t>14</w:t>
      </w:r>
      <w:r w:rsidR="003F53EE">
        <w:rPr>
          <w:rFonts w:ascii="仿宋_GB2312" w:eastAsia="仿宋_GB2312" w:hint="eastAsia"/>
          <w:sz w:val="32"/>
          <w:szCs w:val="32"/>
        </w:rPr>
        <w:t>8.8</w:t>
      </w:r>
      <w:r w:rsidRPr="006003F1">
        <w:rPr>
          <w:rFonts w:ascii="仿宋_GB2312" w:eastAsia="仿宋_GB2312" w:hint="eastAsia"/>
          <w:sz w:val="32"/>
          <w:szCs w:val="32"/>
        </w:rPr>
        <w:t>%。决算数大于年初预算数的主要原因</w:t>
      </w:r>
      <w:r w:rsidR="00706C56">
        <w:rPr>
          <w:rFonts w:ascii="仿宋_GB2312" w:eastAsia="仿宋_GB2312" w:hint="eastAsia"/>
          <w:sz w:val="32"/>
          <w:szCs w:val="32"/>
        </w:rPr>
        <w:t>是</w:t>
      </w:r>
      <w:r w:rsidR="00F72FBE" w:rsidRPr="00F72FBE">
        <w:rPr>
          <w:rFonts w:ascii="仿宋_GB2312" w:eastAsia="仿宋_GB2312" w:hint="eastAsia"/>
          <w:color w:val="FF0000"/>
          <w:sz w:val="32"/>
          <w:szCs w:val="32"/>
        </w:rPr>
        <w:t>追加</w:t>
      </w:r>
      <w:r w:rsidR="00706C56">
        <w:rPr>
          <w:rFonts w:ascii="仿宋_GB2312" w:eastAsia="仿宋_GB2312" w:hint="eastAsia"/>
          <w:sz w:val="32"/>
          <w:szCs w:val="32"/>
        </w:rPr>
        <w:t>卫生健康支出</w:t>
      </w:r>
      <w:r w:rsidRPr="006003F1">
        <w:rPr>
          <w:rFonts w:ascii="仿宋_GB2312" w:eastAsia="仿宋_GB2312" w:hint="eastAsia"/>
          <w:sz w:val="32"/>
          <w:szCs w:val="32"/>
        </w:rPr>
        <w:t>。其中</w:t>
      </w:r>
      <w:r w:rsidR="00560C56">
        <w:rPr>
          <w:rFonts w:ascii="仿宋_GB2312" w:eastAsia="仿宋_GB2312" w:hint="eastAsia"/>
          <w:sz w:val="32"/>
          <w:szCs w:val="32"/>
        </w:rPr>
        <w:t>：</w:t>
      </w:r>
    </w:p>
    <w:p w:rsidR="006003F1" w:rsidRDefault="009C225A" w:rsidP="00244A46">
      <w:pPr>
        <w:spacing w:line="560" w:lineRule="exact"/>
        <w:ind w:firstLineChars="200" w:firstLine="632"/>
        <w:rPr>
          <w:rFonts w:ascii="仿宋_GB2312" w:eastAsia="仿宋_GB2312" w:hint="eastAsia"/>
          <w:sz w:val="32"/>
          <w:szCs w:val="32"/>
        </w:rPr>
      </w:pPr>
      <w:r w:rsidRPr="00E9140D">
        <w:rPr>
          <w:rFonts w:ascii="仿宋_GB2312" w:eastAsia="仿宋_GB2312" w:hint="eastAsia"/>
          <w:sz w:val="32"/>
          <w:szCs w:val="32"/>
        </w:rPr>
        <w:t>1.</w:t>
      </w:r>
      <w:r w:rsidR="002B4EB7" w:rsidRPr="00E9140D">
        <w:rPr>
          <w:rFonts w:ascii="仿宋_GB2312" w:eastAsia="仿宋_GB2312" w:hint="eastAsia"/>
          <w:sz w:val="32"/>
          <w:szCs w:val="32"/>
        </w:rPr>
        <w:t>社会公益研究</w:t>
      </w:r>
      <w:r w:rsidR="006003F1" w:rsidRPr="00E9140D">
        <w:rPr>
          <w:rFonts w:ascii="仿宋_GB2312" w:eastAsia="仿宋_GB2312" w:hint="eastAsia"/>
          <w:sz w:val="32"/>
          <w:szCs w:val="32"/>
        </w:rPr>
        <w:t>。年</w:t>
      </w:r>
      <w:r w:rsidR="006003F1" w:rsidRPr="006003F1">
        <w:rPr>
          <w:rFonts w:ascii="仿宋_GB2312" w:eastAsia="仿宋_GB2312" w:hint="eastAsia"/>
          <w:sz w:val="32"/>
          <w:szCs w:val="32"/>
        </w:rPr>
        <w:t>初预算为</w:t>
      </w:r>
      <w:r w:rsidR="002B4EB7">
        <w:rPr>
          <w:rFonts w:ascii="仿宋_GB2312" w:eastAsia="仿宋_GB2312" w:hint="eastAsia"/>
          <w:sz w:val="32"/>
          <w:szCs w:val="32"/>
        </w:rPr>
        <w:t>150</w:t>
      </w:r>
      <w:r w:rsidR="006003F1" w:rsidRPr="006003F1">
        <w:rPr>
          <w:rFonts w:ascii="仿宋_GB2312" w:eastAsia="仿宋_GB2312" w:hint="eastAsia"/>
          <w:sz w:val="32"/>
          <w:szCs w:val="32"/>
        </w:rPr>
        <w:t>万元，支出决算为</w:t>
      </w:r>
      <w:r w:rsidR="002B4EB7">
        <w:rPr>
          <w:rFonts w:ascii="仿宋_GB2312" w:eastAsia="仿宋_GB2312" w:hint="eastAsia"/>
          <w:sz w:val="32"/>
          <w:szCs w:val="32"/>
        </w:rPr>
        <w:t>69.36</w:t>
      </w:r>
      <w:r w:rsidR="006003F1" w:rsidRPr="006003F1">
        <w:rPr>
          <w:rFonts w:ascii="仿宋_GB2312" w:eastAsia="仿宋_GB2312" w:hint="eastAsia"/>
          <w:sz w:val="32"/>
          <w:szCs w:val="32"/>
        </w:rPr>
        <w:t>万元，完成年初预算的</w:t>
      </w:r>
      <w:r w:rsidR="002B4EB7">
        <w:rPr>
          <w:rFonts w:ascii="仿宋_GB2312" w:eastAsia="仿宋_GB2312" w:hint="eastAsia"/>
          <w:sz w:val="32"/>
          <w:szCs w:val="32"/>
        </w:rPr>
        <w:t>46.2</w:t>
      </w:r>
      <w:r w:rsidR="006003F1" w:rsidRPr="006003F1">
        <w:rPr>
          <w:rFonts w:ascii="仿宋_GB2312" w:eastAsia="仿宋_GB2312" w:hint="eastAsia"/>
          <w:sz w:val="32"/>
          <w:szCs w:val="32"/>
        </w:rPr>
        <w:t>%</w:t>
      </w:r>
      <w:r w:rsidR="00CB698C">
        <w:rPr>
          <w:rFonts w:ascii="仿宋_GB2312" w:eastAsia="仿宋_GB2312" w:hint="eastAsia"/>
          <w:sz w:val="32"/>
          <w:szCs w:val="32"/>
        </w:rPr>
        <w:t>。决算数小于</w:t>
      </w:r>
      <w:r w:rsidR="006003F1" w:rsidRPr="006003F1">
        <w:rPr>
          <w:rFonts w:ascii="仿宋_GB2312" w:eastAsia="仿宋_GB2312" w:hint="eastAsia"/>
          <w:sz w:val="32"/>
          <w:szCs w:val="32"/>
        </w:rPr>
        <w:t>年初预算</w:t>
      </w:r>
      <w:r w:rsidR="00CB698C">
        <w:rPr>
          <w:rFonts w:ascii="仿宋_GB2312" w:eastAsia="仿宋_GB2312" w:hint="eastAsia"/>
          <w:sz w:val="32"/>
          <w:szCs w:val="32"/>
        </w:rPr>
        <w:t>数，主要原因是</w:t>
      </w:r>
      <w:r w:rsidR="002B4EB7">
        <w:rPr>
          <w:rFonts w:ascii="仿宋_GB2312" w:eastAsia="仿宋_GB2312" w:hint="eastAsia"/>
          <w:sz w:val="32"/>
          <w:szCs w:val="32"/>
        </w:rPr>
        <w:t>该项目</w:t>
      </w:r>
      <w:r w:rsidR="00CB698C">
        <w:rPr>
          <w:rFonts w:ascii="仿宋_GB2312" w:eastAsia="仿宋_GB2312" w:hint="eastAsia"/>
          <w:sz w:val="32"/>
          <w:szCs w:val="32"/>
        </w:rPr>
        <w:t>剩余预算可结转至下年</w:t>
      </w:r>
      <w:r w:rsidR="006003F1" w:rsidRPr="006003F1">
        <w:rPr>
          <w:rFonts w:ascii="仿宋_GB2312" w:eastAsia="仿宋_GB2312" w:hint="eastAsia"/>
          <w:sz w:val="32"/>
          <w:szCs w:val="32"/>
        </w:rPr>
        <w:t>。</w:t>
      </w:r>
    </w:p>
    <w:p w:rsidR="002B4EB7" w:rsidRDefault="002B4EB7" w:rsidP="00244A46">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2.科技成果转化与扩散。年初预算为56万元，支出预算为21.96万元，完成年初预算的39.2%。决算数小于年初预算数，主要原因是该项目剩余预算可结转至下年</w:t>
      </w:r>
      <w:r w:rsidRPr="006003F1">
        <w:rPr>
          <w:rFonts w:ascii="仿宋_GB2312" w:eastAsia="仿宋_GB2312" w:hint="eastAsia"/>
          <w:sz w:val="32"/>
          <w:szCs w:val="32"/>
        </w:rPr>
        <w:t>。</w:t>
      </w:r>
    </w:p>
    <w:p w:rsidR="00D316F8" w:rsidRDefault="00D316F8" w:rsidP="00D316F8">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3.其他技术研究与开发支出。年初无预算，支出预算为60.5万元，</w:t>
      </w:r>
      <w:r w:rsidRPr="00624C5D">
        <w:rPr>
          <w:rFonts w:ascii="仿宋_GB2312" w:eastAsia="仿宋_GB2312" w:hint="eastAsia"/>
          <w:sz w:val="32"/>
          <w:szCs w:val="32"/>
        </w:rPr>
        <w:t>决算数大于年初预算数主要原因是</w:t>
      </w:r>
      <w:r>
        <w:rPr>
          <w:rFonts w:ascii="仿宋_GB2312" w:eastAsia="仿宋_GB2312" w:hint="eastAsia"/>
          <w:sz w:val="32"/>
          <w:szCs w:val="32"/>
        </w:rPr>
        <w:t>本年度预算不包括上级专款拨款项目。</w:t>
      </w:r>
    </w:p>
    <w:p w:rsidR="002B4EB7" w:rsidRDefault="00D316F8" w:rsidP="00244A46">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4</w:t>
      </w:r>
      <w:r w:rsidR="002B4EB7">
        <w:rPr>
          <w:rFonts w:ascii="仿宋_GB2312" w:eastAsia="仿宋_GB2312" w:hint="eastAsia"/>
          <w:sz w:val="32"/>
          <w:szCs w:val="32"/>
        </w:rPr>
        <w:t>.科技奖励。年初预算为15万元，支出决算为15万元，</w:t>
      </w:r>
      <w:r w:rsidR="002B4EB7" w:rsidRPr="00624C5D">
        <w:rPr>
          <w:rFonts w:ascii="仿宋_GB2312" w:eastAsia="仿宋_GB2312" w:hint="eastAsia"/>
          <w:sz w:val="32"/>
          <w:szCs w:val="32"/>
        </w:rPr>
        <w:t>完成年初预算的</w:t>
      </w:r>
      <w:r w:rsidR="002B4EB7">
        <w:rPr>
          <w:rFonts w:ascii="仿宋_GB2312" w:eastAsia="仿宋_GB2312" w:hint="eastAsia"/>
          <w:sz w:val="32"/>
          <w:szCs w:val="32"/>
        </w:rPr>
        <w:t>100</w:t>
      </w:r>
      <w:r w:rsidR="002B4EB7" w:rsidRPr="00624C5D">
        <w:rPr>
          <w:rFonts w:ascii="仿宋_GB2312" w:eastAsia="仿宋_GB2312" w:hint="eastAsia"/>
          <w:sz w:val="32"/>
          <w:szCs w:val="32"/>
        </w:rPr>
        <w:t>%</w:t>
      </w:r>
      <w:r w:rsidR="002B4EB7">
        <w:rPr>
          <w:rFonts w:ascii="仿宋_GB2312" w:eastAsia="仿宋_GB2312" w:hint="eastAsia"/>
          <w:sz w:val="32"/>
          <w:szCs w:val="32"/>
        </w:rPr>
        <w:t>。决算数与年初预算</w:t>
      </w:r>
      <w:r w:rsidR="002B4EB7" w:rsidRPr="00624C5D">
        <w:rPr>
          <w:rFonts w:ascii="仿宋_GB2312" w:eastAsia="仿宋_GB2312" w:hint="eastAsia"/>
          <w:sz w:val="32"/>
          <w:szCs w:val="32"/>
        </w:rPr>
        <w:t>持平</w:t>
      </w:r>
      <w:r w:rsidR="002B4EB7">
        <w:rPr>
          <w:rFonts w:ascii="仿宋_GB2312" w:eastAsia="仿宋_GB2312" w:hint="eastAsia"/>
          <w:sz w:val="32"/>
          <w:szCs w:val="32"/>
        </w:rPr>
        <w:t>。</w:t>
      </w:r>
    </w:p>
    <w:p w:rsidR="002B4EB7" w:rsidRDefault="00D316F8" w:rsidP="002B4EB7">
      <w:pPr>
        <w:spacing w:line="560" w:lineRule="exact"/>
        <w:ind w:firstLineChars="200" w:firstLine="632"/>
        <w:rPr>
          <w:rFonts w:ascii="仿宋_GB2312" w:eastAsia="仿宋_GB2312"/>
          <w:sz w:val="32"/>
          <w:szCs w:val="32"/>
        </w:rPr>
      </w:pPr>
      <w:r>
        <w:rPr>
          <w:rFonts w:ascii="仿宋_GB2312" w:eastAsia="仿宋_GB2312" w:hint="eastAsia"/>
          <w:sz w:val="32"/>
          <w:szCs w:val="32"/>
        </w:rPr>
        <w:t>5</w:t>
      </w:r>
      <w:r w:rsidR="002B4EB7">
        <w:rPr>
          <w:rFonts w:ascii="仿宋_GB2312" w:eastAsia="仿宋_GB2312" w:hint="eastAsia"/>
          <w:sz w:val="32"/>
          <w:szCs w:val="32"/>
        </w:rPr>
        <w:t>.</w:t>
      </w:r>
      <w:r w:rsidR="002B4EB7" w:rsidRPr="00624C5D">
        <w:rPr>
          <w:rFonts w:ascii="仿宋_GB2312" w:eastAsia="仿宋_GB2312" w:hint="eastAsia"/>
          <w:sz w:val="32"/>
          <w:szCs w:val="32"/>
        </w:rPr>
        <w:t>机关事业单位基本养老保险缴费支出。年初预算为</w:t>
      </w:r>
      <w:r w:rsidR="002B4EB7">
        <w:rPr>
          <w:rFonts w:ascii="仿宋_GB2312" w:eastAsia="仿宋_GB2312" w:hint="eastAsia"/>
          <w:sz w:val="32"/>
          <w:szCs w:val="32"/>
        </w:rPr>
        <w:t>5471.73</w:t>
      </w:r>
      <w:r w:rsidR="002B4EB7" w:rsidRPr="00624C5D">
        <w:rPr>
          <w:rFonts w:ascii="仿宋_GB2312" w:eastAsia="仿宋_GB2312" w:hint="eastAsia"/>
          <w:sz w:val="32"/>
          <w:szCs w:val="32"/>
        </w:rPr>
        <w:t>万元，支出决算为</w:t>
      </w:r>
      <w:r w:rsidR="002B4EB7">
        <w:rPr>
          <w:rFonts w:ascii="仿宋_GB2312" w:eastAsia="仿宋_GB2312" w:hint="eastAsia"/>
          <w:sz w:val="32"/>
          <w:szCs w:val="32"/>
        </w:rPr>
        <w:t>4931.83</w:t>
      </w:r>
      <w:r w:rsidR="002B4EB7" w:rsidRPr="00624C5D">
        <w:rPr>
          <w:rFonts w:ascii="仿宋_GB2312" w:eastAsia="仿宋_GB2312" w:hint="eastAsia"/>
          <w:sz w:val="32"/>
          <w:szCs w:val="32"/>
        </w:rPr>
        <w:t>万元，完成年初预算的90</w:t>
      </w:r>
      <w:r w:rsidR="002B4EB7">
        <w:rPr>
          <w:rFonts w:ascii="仿宋_GB2312" w:eastAsia="仿宋_GB2312" w:hint="eastAsia"/>
          <w:sz w:val="32"/>
          <w:szCs w:val="32"/>
        </w:rPr>
        <w:t>.1</w:t>
      </w:r>
      <w:r w:rsidR="002B4EB7" w:rsidRPr="00624C5D">
        <w:rPr>
          <w:rFonts w:ascii="仿宋_GB2312" w:eastAsia="仿宋_GB2312" w:hint="eastAsia"/>
          <w:sz w:val="32"/>
          <w:szCs w:val="32"/>
        </w:rPr>
        <w:t>%。决算数小于年初预算数主要原因是政策影响，调整预算。</w:t>
      </w:r>
    </w:p>
    <w:p w:rsidR="00AB323D" w:rsidRDefault="00D316F8" w:rsidP="00AB323D">
      <w:pPr>
        <w:spacing w:line="560" w:lineRule="exact"/>
        <w:ind w:firstLineChars="200" w:firstLine="632"/>
        <w:rPr>
          <w:rFonts w:ascii="仿宋_GB2312" w:eastAsia="仿宋_GB2312"/>
          <w:sz w:val="32"/>
          <w:szCs w:val="32"/>
        </w:rPr>
      </w:pPr>
      <w:r>
        <w:rPr>
          <w:rFonts w:ascii="仿宋_GB2312" w:eastAsia="仿宋_GB2312" w:hint="eastAsia"/>
          <w:sz w:val="32"/>
          <w:szCs w:val="32"/>
        </w:rPr>
        <w:t>6</w:t>
      </w:r>
      <w:r w:rsidR="002B4EB7">
        <w:rPr>
          <w:rFonts w:ascii="仿宋_GB2312" w:eastAsia="仿宋_GB2312" w:hint="eastAsia"/>
          <w:sz w:val="32"/>
          <w:szCs w:val="32"/>
        </w:rPr>
        <w:t>.</w:t>
      </w:r>
      <w:r w:rsidR="002B4EB7" w:rsidRPr="00624C5D">
        <w:rPr>
          <w:rFonts w:ascii="仿宋_GB2312" w:eastAsia="仿宋_GB2312" w:hint="eastAsia"/>
          <w:sz w:val="32"/>
          <w:szCs w:val="32"/>
        </w:rPr>
        <w:t>机关事业单位职业年金缴费支出。年初预算为</w:t>
      </w:r>
      <w:r w:rsidR="00AB323D">
        <w:rPr>
          <w:rFonts w:ascii="仿宋_GB2312" w:eastAsia="仿宋_GB2312" w:hint="eastAsia"/>
          <w:sz w:val="32"/>
          <w:szCs w:val="32"/>
        </w:rPr>
        <w:t>2735.87</w:t>
      </w:r>
      <w:r w:rsidR="002B4EB7" w:rsidRPr="00624C5D">
        <w:rPr>
          <w:rFonts w:ascii="仿宋_GB2312" w:eastAsia="仿宋_GB2312" w:hint="eastAsia"/>
          <w:sz w:val="32"/>
          <w:szCs w:val="32"/>
        </w:rPr>
        <w:t>万元，支出决算为</w:t>
      </w:r>
      <w:r w:rsidR="002B4EB7" w:rsidRPr="00624C5D">
        <w:rPr>
          <w:rFonts w:ascii="仿宋_GB2312" w:eastAsia="仿宋_GB2312"/>
          <w:sz w:val="32"/>
          <w:szCs w:val="32"/>
        </w:rPr>
        <w:t>24</w:t>
      </w:r>
      <w:r w:rsidR="002B4EB7">
        <w:rPr>
          <w:rFonts w:ascii="仿宋_GB2312" w:eastAsia="仿宋_GB2312" w:hint="eastAsia"/>
          <w:sz w:val="32"/>
          <w:szCs w:val="32"/>
        </w:rPr>
        <w:t>66.8</w:t>
      </w:r>
      <w:r w:rsidR="00AB323D">
        <w:rPr>
          <w:rFonts w:ascii="仿宋_GB2312" w:eastAsia="仿宋_GB2312" w:hint="eastAsia"/>
          <w:sz w:val="32"/>
          <w:szCs w:val="32"/>
        </w:rPr>
        <w:t>1</w:t>
      </w:r>
      <w:r w:rsidR="002B4EB7" w:rsidRPr="00624C5D">
        <w:rPr>
          <w:rFonts w:ascii="仿宋_GB2312" w:eastAsia="仿宋_GB2312" w:hint="eastAsia"/>
          <w:sz w:val="32"/>
          <w:szCs w:val="32"/>
        </w:rPr>
        <w:t>万元，完成年初预算的9</w:t>
      </w:r>
      <w:r w:rsidR="00AB323D">
        <w:rPr>
          <w:rFonts w:ascii="仿宋_GB2312" w:eastAsia="仿宋_GB2312" w:hint="eastAsia"/>
          <w:sz w:val="32"/>
          <w:szCs w:val="32"/>
        </w:rPr>
        <w:t>0.2</w:t>
      </w:r>
      <w:r w:rsidR="002B4EB7" w:rsidRPr="00624C5D">
        <w:rPr>
          <w:rFonts w:ascii="仿宋_GB2312" w:eastAsia="仿宋_GB2312" w:hint="eastAsia"/>
          <w:sz w:val="32"/>
          <w:szCs w:val="32"/>
        </w:rPr>
        <w:t>%。</w:t>
      </w:r>
      <w:r w:rsidR="00AB323D" w:rsidRPr="00624C5D">
        <w:rPr>
          <w:rFonts w:ascii="仿宋_GB2312" w:eastAsia="仿宋_GB2312" w:hint="eastAsia"/>
          <w:sz w:val="32"/>
          <w:szCs w:val="32"/>
        </w:rPr>
        <w:t>决算数小于年初预算数主要原因是政策影响，调整预算。</w:t>
      </w:r>
    </w:p>
    <w:p w:rsidR="00AB323D" w:rsidRDefault="00D316F8" w:rsidP="00AB323D">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7</w:t>
      </w:r>
      <w:r w:rsidR="00AB323D">
        <w:rPr>
          <w:rFonts w:ascii="仿宋_GB2312" w:eastAsia="仿宋_GB2312" w:hint="eastAsia"/>
          <w:sz w:val="32"/>
          <w:szCs w:val="32"/>
        </w:rPr>
        <w:t>.</w:t>
      </w:r>
      <w:r w:rsidR="00AB323D" w:rsidRPr="00624C5D">
        <w:rPr>
          <w:rFonts w:ascii="仿宋_GB2312" w:eastAsia="仿宋_GB2312" w:hint="eastAsia"/>
          <w:sz w:val="32"/>
          <w:szCs w:val="32"/>
        </w:rPr>
        <w:t>综合医院支出。年初预算为</w:t>
      </w:r>
      <w:r w:rsidR="00AB323D">
        <w:rPr>
          <w:rFonts w:ascii="仿宋_GB2312" w:eastAsia="仿宋_GB2312" w:hint="eastAsia"/>
          <w:sz w:val="32"/>
          <w:szCs w:val="32"/>
        </w:rPr>
        <w:t>8453.66</w:t>
      </w:r>
      <w:r w:rsidR="00AB323D" w:rsidRPr="00624C5D">
        <w:rPr>
          <w:rFonts w:ascii="仿宋_GB2312" w:eastAsia="仿宋_GB2312" w:hint="eastAsia"/>
          <w:sz w:val="32"/>
          <w:szCs w:val="32"/>
        </w:rPr>
        <w:t>万元，支出决算为</w:t>
      </w:r>
      <w:r w:rsidR="00AB323D">
        <w:rPr>
          <w:rFonts w:ascii="仿宋_GB2312" w:eastAsia="仿宋_GB2312" w:hint="eastAsia"/>
          <w:sz w:val="32"/>
          <w:szCs w:val="32"/>
        </w:rPr>
        <w:t>17522.78</w:t>
      </w:r>
      <w:r w:rsidR="00AB323D" w:rsidRPr="00624C5D">
        <w:rPr>
          <w:rFonts w:ascii="仿宋_GB2312" w:eastAsia="仿宋_GB2312" w:hint="eastAsia"/>
          <w:sz w:val="32"/>
          <w:szCs w:val="32"/>
        </w:rPr>
        <w:t>万元，完成年初预算的</w:t>
      </w:r>
      <w:r w:rsidR="00AB323D">
        <w:rPr>
          <w:rFonts w:ascii="仿宋_GB2312" w:eastAsia="仿宋_GB2312" w:hint="eastAsia"/>
          <w:sz w:val="32"/>
          <w:szCs w:val="32"/>
        </w:rPr>
        <w:t>207.3</w:t>
      </w:r>
      <w:r w:rsidR="00AB323D" w:rsidRPr="00624C5D">
        <w:rPr>
          <w:rFonts w:ascii="仿宋_GB2312" w:eastAsia="仿宋_GB2312" w:hint="eastAsia"/>
          <w:sz w:val="32"/>
          <w:szCs w:val="32"/>
        </w:rPr>
        <w:t>%。决算数大于年初预算数主要原因是商品服务支出增加。</w:t>
      </w:r>
    </w:p>
    <w:p w:rsidR="00E9140D" w:rsidRDefault="00D316F8" w:rsidP="00AB323D">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8</w:t>
      </w:r>
      <w:r w:rsidR="00AB323D">
        <w:rPr>
          <w:rFonts w:ascii="仿宋_GB2312" w:eastAsia="仿宋_GB2312" w:hint="eastAsia"/>
          <w:sz w:val="32"/>
          <w:szCs w:val="32"/>
        </w:rPr>
        <w:t>.其他专科医院</w:t>
      </w:r>
      <w:r w:rsidR="00AB323D" w:rsidRPr="00624C5D">
        <w:rPr>
          <w:rFonts w:ascii="仿宋_GB2312" w:eastAsia="仿宋_GB2312" w:hint="eastAsia"/>
          <w:sz w:val="32"/>
          <w:szCs w:val="32"/>
        </w:rPr>
        <w:t>。年初</w:t>
      </w:r>
      <w:r w:rsidR="009F4F99">
        <w:rPr>
          <w:rFonts w:ascii="仿宋_GB2312" w:eastAsia="仿宋_GB2312" w:hint="eastAsia"/>
          <w:sz w:val="32"/>
          <w:szCs w:val="32"/>
        </w:rPr>
        <w:t>无预算</w:t>
      </w:r>
      <w:r w:rsidR="00AB323D" w:rsidRPr="00624C5D">
        <w:rPr>
          <w:rFonts w:ascii="仿宋_GB2312" w:eastAsia="仿宋_GB2312" w:hint="eastAsia"/>
          <w:sz w:val="32"/>
          <w:szCs w:val="32"/>
        </w:rPr>
        <w:t>，支出决算为</w:t>
      </w:r>
      <w:r w:rsidR="00AB323D">
        <w:rPr>
          <w:rFonts w:ascii="仿宋_GB2312" w:eastAsia="仿宋_GB2312" w:hint="eastAsia"/>
          <w:sz w:val="32"/>
          <w:szCs w:val="32"/>
        </w:rPr>
        <w:t>23.96</w:t>
      </w:r>
      <w:r w:rsidR="00AB323D" w:rsidRPr="00624C5D">
        <w:rPr>
          <w:rFonts w:ascii="仿宋_GB2312" w:eastAsia="仿宋_GB2312" w:hint="eastAsia"/>
          <w:sz w:val="32"/>
          <w:szCs w:val="32"/>
        </w:rPr>
        <w:t>万元。决算数大于年初预算数主要原因是</w:t>
      </w:r>
      <w:r w:rsidR="00E9140D">
        <w:rPr>
          <w:rFonts w:ascii="仿宋_GB2312" w:eastAsia="仿宋_GB2312" w:hint="eastAsia"/>
          <w:sz w:val="32"/>
          <w:szCs w:val="32"/>
        </w:rPr>
        <w:t>本年度预算不包括上级专款拨款项目。</w:t>
      </w:r>
    </w:p>
    <w:p w:rsidR="00AB323D" w:rsidRPr="00E858F3" w:rsidRDefault="00D316F8" w:rsidP="00AB323D">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9</w:t>
      </w:r>
      <w:r w:rsidR="00AB323D">
        <w:rPr>
          <w:rFonts w:ascii="仿宋_GB2312" w:eastAsia="仿宋_GB2312" w:hint="eastAsia"/>
          <w:sz w:val="32"/>
          <w:szCs w:val="32"/>
        </w:rPr>
        <w:t>.</w:t>
      </w:r>
      <w:r w:rsidR="00AB323D" w:rsidRPr="00624C5D">
        <w:rPr>
          <w:rFonts w:ascii="仿宋_GB2312" w:eastAsia="仿宋_GB2312" w:hint="eastAsia"/>
          <w:sz w:val="32"/>
          <w:szCs w:val="32"/>
        </w:rPr>
        <w:t>其他公立医院支出。年初预算为</w:t>
      </w:r>
      <w:r w:rsidR="00AB323D">
        <w:rPr>
          <w:rFonts w:ascii="仿宋_GB2312" w:eastAsia="仿宋_GB2312" w:hint="eastAsia"/>
          <w:sz w:val="32"/>
          <w:szCs w:val="32"/>
        </w:rPr>
        <w:t>52.15</w:t>
      </w:r>
      <w:r w:rsidR="00AB323D" w:rsidRPr="00624C5D">
        <w:rPr>
          <w:rFonts w:ascii="仿宋_GB2312" w:eastAsia="仿宋_GB2312" w:hint="eastAsia"/>
          <w:sz w:val="32"/>
          <w:szCs w:val="32"/>
        </w:rPr>
        <w:t>万元，支出决算为</w:t>
      </w:r>
      <w:r w:rsidR="00AB323D">
        <w:rPr>
          <w:rFonts w:ascii="仿宋_GB2312" w:eastAsia="仿宋_GB2312" w:hint="eastAsia"/>
          <w:sz w:val="32"/>
          <w:szCs w:val="32"/>
        </w:rPr>
        <w:t>1509.57</w:t>
      </w:r>
      <w:r w:rsidR="00AB323D" w:rsidRPr="00624C5D">
        <w:rPr>
          <w:rFonts w:ascii="仿宋_GB2312" w:eastAsia="仿宋_GB2312" w:hint="eastAsia"/>
          <w:sz w:val="32"/>
          <w:szCs w:val="32"/>
        </w:rPr>
        <w:t>万元，完成年初预算的</w:t>
      </w:r>
      <w:r w:rsidR="00AB323D">
        <w:rPr>
          <w:rFonts w:ascii="仿宋_GB2312" w:eastAsia="仿宋_GB2312" w:hint="eastAsia"/>
          <w:sz w:val="32"/>
          <w:szCs w:val="32"/>
        </w:rPr>
        <w:t>2894.67</w:t>
      </w:r>
      <w:r w:rsidR="00AB323D" w:rsidRPr="00624C5D">
        <w:rPr>
          <w:rFonts w:ascii="仿宋_GB2312" w:eastAsia="仿宋_GB2312" w:hint="eastAsia"/>
          <w:sz w:val="32"/>
          <w:szCs w:val="32"/>
        </w:rPr>
        <w:t>%。决算数大于年初预算数主要原因是</w:t>
      </w:r>
      <w:r w:rsidR="00794B5D">
        <w:rPr>
          <w:rFonts w:ascii="仿宋_GB2312" w:eastAsia="仿宋_GB2312" w:hint="eastAsia"/>
          <w:sz w:val="32"/>
          <w:szCs w:val="32"/>
        </w:rPr>
        <w:t>本年度预算不包括上级专款拨款项目</w:t>
      </w:r>
      <w:r w:rsidR="00AB323D" w:rsidRPr="00624C5D">
        <w:rPr>
          <w:rFonts w:ascii="仿宋_GB2312" w:eastAsia="仿宋_GB2312" w:hint="eastAsia"/>
          <w:sz w:val="32"/>
          <w:szCs w:val="32"/>
        </w:rPr>
        <w:t>。</w:t>
      </w:r>
    </w:p>
    <w:p w:rsidR="009B27B3" w:rsidRDefault="00D316F8" w:rsidP="00E858F3">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10</w:t>
      </w:r>
      <w:r w:rsidR="009B27B3" w:rsidRPr="00D316F8">
        <w:rPr>
          <w:rFonts w:ascii="仿宋_GB2312" w:eastAsia="仿宋_GB2312" w:hint="eastAsia"/>
          <w:sz w:val="32"/>
          <w:szCs w:val="32"/>
        </w:rPr>
        <w:t>.基本公共卫生服务。</w:t>
      </w:r>
      <w:r w:rsidR="009F4F99" w:rsidRPr="00D316F8">
        <w:rPr>
          <w:rFonts w:ascii="仿宋_GB2312" w:eastAsia="仿宋_GB2312" w:hint="eastAsia"/>
          <w:sz w:val="32"/>
          <w:szCs w:val="32"/>
        </w:rPr>
        <w:t>年初无预算</w:t>
      </w:r>
      <w:r w:rsidR="009B27B3" w:rsidRPr="00D316F8">
        <w:rPr>
          <w:rFonts w:ascii="仿宋_GB2312" w:eastAsia="仿宋_GB2312" w:hint="eastAsia"/>
          <w:sz w:val="32"/>
          <w:szCs w:val="32"/>
        </w:rPr>
        <w:t>，支出决算为</w:t>
      </w:r>
      <w:r w:rsidR="00794B5D">
        <w:rPr>
          <w:rFonts w:ascii="仿宋_GB2312" w:eastAsia="仿宋_GB2312" w:hint="eastAsia"/>
          <w:sz w:val="32"/>
          <w:szCs w:val="32"/>
        </w:rPr>
        <w:t>6</w:t>
      </w:r>
      <w:r w:rsidR="009B27B3" w:rsidRPr="00D316F8">
        <w:rPr>
          <w:rFonts w:ascii="仿宋_GB2312" w:eastAsia="仿宋_GB2312" w:hint="eastAsia"/>
          <w:sz w:val="32"/>
          <w:szCs w:val="32"/>
        </w:rPr>
        <w:t>万元。</w:t>
      </w:r>
      <w:r w:rsidR="009B27B3" w:rsidRPr="00624C5D">
        <w:rPr>
          <w:rFonts w:ascii="仿宋_GB2312" w:eastAsia="仿宋_GB2312" w:hint="eastAsia"/>
          <w:sz w:val="32"/>
          <w:szCs w:val="32"/>
        </w:rPr>
        <w:t>决算数大于年初预算数主要原因</w:t>
      </w:r>
      <w:r w:rsidR="00E9140D">
        <w:rPr>
          <w:rFonts w:ascii="仿宋_GB2312" w:eastAsia="仿宋_GB2312" w:hint="eastAsia"/>
          <w:sz w:val="32"/>
          <w:szCs w:val="32"/>
        </w:rPr>
        <w:t>本年度预算不包括上级专款拨款项目。</w:t>
      </w:r>
    </w:p>
    <w:p w:rsidR="00E9140D" w:rsidRDefault="00E9140D" w:rsidP="00E858F3">
      <w:pPr>
        <w:spacing w:line="560" w:lineRule="exact"/>
        <w:ind w:firstLineChars="200" w:firstLine="632"/>
        <w:rPr>
          <w:rFonts w:ascii="仿宋_GB2312" w:eastAsia="仿宋_GB2312" w:hint="eastAsia"/>
          <w:sz w:val="32"/>
          <w:szCs w:val="32"/>
          <w:highlight w:val="yellow"/>
        </w:rPr>
      </w:pPr>
      <w:r>
        <w:rPr>
          <w:rFonts w:ascii="仿宋_GB2312" w:eastAsia="仿宋_GB2312" w:hint="eastAsia"/>
          <w:sz w:val="32"/>
          <w:szCs w:val="32"/>
        </w:rPr>
        <w:t>1</w:t>
      </w:r>
      <w:r w:rsidR="00D316F8">
        <w:rPr>
          <w:rFonts w:ascii="仿宋_GB2312" w:eastAsia="仿宋_GB2312" w:hint="eastAsia"/>
          <w:sz w:val="32"/>
          <w:szCs w:val="32"/>
        </w:rPr>
        <w:t>1</w:t>
      </w:r>
      <w:r>
        <w:rPr>
          <w:rFonts w:ascii="仿宋_GB2312" w:eastAsia="仿宋_GB2312" w:hint="eastAsia"/>
          <w:sz w:val="32"/>
          <w:szCs w:val="32"/>
        </w:rPr>
        <w:t>.突发公共卫生事件应急处理。年初预算为318万元，支出决算为766.48万元，完成年初预算的241%，</w:t>
      </w:r>
      <w:r w:rsidRPr="00624C5D">
        <w:rPr>
          <w:rFonts w:ascii="仿宋_GB2312" w:eastAsia="仿宋_GB2312" w:hint="eastAsia"/>
          <w:sz w:val="32"/>
          <w:szCs w:val="32"/>
        </w:rPr>
        <w:t>决算数大于年初预算数主要原因</w:t>
      </w:r>
      <w:r>
        <w:rPr>
          <w:rFonts w:ascii="仿宋_GB2312" w:eastAsia="仿宋_GB2312" w:hint="eastAsia"/>
          <w:sz w:val="32"/>
          <w:szCs w:val="32"/>
        </w:rPr>
        <w:t>是本年度追加疫情资金。</w:t>
      </w:r>
    </w:p>
    <w:p w:rsidR="003F53EE" w:rsidRDefault="00E9140D" w:rsidP="00E9140D">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1</w:t>
      </w:r>
      <w:r w:rsidR="00D316F8">
        <w:rPr>
          <w:rFonts w:ascii="仿宋_GB2312" w:eastAsia="仿宋_GB2312" w:hint="eastAsia"/>
          <w:sz w:val="32"/>
          <w:szCs w:val="32"/>
        </w:rPr>
        <w:t>2</w:t>
      </w:r>
      <w:r>
        <w:rPr>
          <w:rFonts w:ascii="仿宋_GB2312" w:eastAsia="仿宋_GB2312" w:hint="eastAsia"/>
          <w:sz w:val="32"/>
          <w:szCs w:val="32"/>
        </w:rPr>
        <w:t>.其他卫生健康支出。年初预算为3759万元，支出决算为3817.16万元，完成年初预算的101.5%，</w:t>
      </w:r>
      <w:r w:rsidRPr="00624C5D">
        <w:rPr>
          <w:rFonts w:ascii="仿宋_GB2312" w:eastAsia="仿宋_GB2312" w:hint="eastAsia"/>
          <w:sz w:val="32"/>
          <w:szCs w:val="32"/>
        </w:rPr>
        <w:t>决算数</w:t>
      </w:r>
      <w:r>
        <w:rPr>
          <w:rFonts w:ascii="仿宋_GB2312" w:eastAsia="仿宋_GB2312" w:hint="eastAsia"/>
          <w:sz w:val="32"/>
          <w:szCs w:val="32"/>
        </w:rPr>
        <w:t>与</w:t>
      </w:r>
      <w:r w:rsidRPr="00624C5D">
        <w:rPr>
          <w:rFonts w:ascii="仿宋_GB2312" w:eastAsia="仿宋_GB2312" w:hint="eastAsia"/>
          <w:sz w:val="32"/>
          <w:szCs w:val="32"/>
        </w:rPr>
        <w:t>年初预算数</w:t>
      </w:r>
      <w:r>
        <w:rPr>
          <w:rFonts w:ascii="仿宋_GB2312" w:eastAsia="仿宋_GB2312" w:hint="eastAsia"/>
          <w:sz w:val="32"/>
          <w:szCs w:val="32"/>
        </w:rPr>
        <w:t>基本持平。</w:t>
      </w:r>
    </w:p>
    <w:p w:rsidR="009F4F99" w:rsidRDefault="00420C52" w:rsidP="00E858F3">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1</w:t>
      </w:r>
      <w:r w:rsidR="00D316F8">
        <w:rPr>
          <w:rFonts w:ascii="仿宋_GB2312" w:eastAsia="仿宋_GB2312" w:hint="eastAsia"/>
          <w:sz w:val="32"/>
          <w:szCs w:val="32"/>
        </w:rPr>
        <w:t>3</w:t>
      </w:r>
      <w:r>
        <w:rPr>
          <w:rFonts w:ascii="仿宋_GB2312" w:eastAsia="仿宋_GB2312" w:hint="eastAsia"/>
          <w:sz w:val="32"/>
          <w:szCs w:val="32"/>
        </w:rPr>
        <w:t>.</w:t>
      </w:r>
      <w:r w:rsidR="009F4F99">
        <w:rPr>
          <w:rFonts w:ascii="仿宋_GB2312" w:eastAsia="仿宋_GB2312" w:hint="eastAsia"/>
          <w:sz w:val="32"/>
          <w:szCs w:val="32"/>
        </w:rPr>
        <w:t>其他组织事务支出</w:t>
      </w:r>
      <w:r>
        <w:rPr>
          <w:rFonts w:ascii="仿宋_GB2312" w:eastAsia="仿宋_GB2312" w:hint="eastAsia"/>
          <w:sz w:val="32"/>
          <w:szCs w:val="32"/>
        </w:rPr>
        <w:t>。年初无预算，支出决算20万元。</w:t>
      </w:r>
      <w:r w:rsidR="009F4F99" w:rsidRPr="00624C5D">
        <w:rPr>
          <w:rFonts w:ascii="仿宋_GB2312" w:eastAsia="仿宋_GB2312" w:hint="eastAsia"/>
          <w:sz w:val="32"/>
          <w:szCs w:val="32"/>
        </w:rPr>
        <w:t>决算数大于年初预算数主要原因</w:t>
      </w:r>
      <w:r w:rsidR="009F4F99">
        <w:rPr>
          <w:rFonts w:ascii="仿宋_GB2312" w:eastAsia="仿宋_GB2312" w:hint="eastAsia"/>
          <w:sz w:val="32"/>
          <w:szCs w:val="32"/>
        </w:rPr>
        <w:t>本年度预算不包括上级专款拨款项目。</w:t>
      </w:r>
    </w:p>
    <w:p w:rsidR="00C67220" w:rsidRPr="00C67220" w:rsidRDefault="00E9140D" w:rsidP="00E858F3">
      <w:pPr>
        <w:spacing w:line="560" w:lineRule="exact"/>
        <w:ind w:firstLineChars="200" w:firstLine="632"/>
        <w:rPr>
          <w:rFonts w:ascii="仿宋_GB2312" w:eastAsia="仿宋_GB2312" w:hint="eastAsia"/>
          <w:sz w:val="32"/>
          <w:szCs w:val="32"/>
        </w:rPr>
      </w:pPr>
      <w:r w:rsidRPr="00E9140D">
        <w:rPr>
          <w:rFonts w:ascii="仿宋_GB2312" w:eastAsia="仿宋_GB2312" w:hint="eastAsia"/>
          <w:sz w:val="32"/>
          <w:szCs w:val="32"/>
        </w:rPr>
        <w:t>1</w:t>
      </w:r>
      <w:r w:rsidR="00D316F8">
        <w:rPr>
          <w:rFonts w:ascii="仿宋_GB2312" w:eastAsia="仿宋_GB2312" w:hint="eastAsia"/>
          <w:sz w:val="32"/>
          <w:szCs w:val="32"/>
        </w:rPr>
        <w:t>4</w:t>
      </w:r>
      <w:r w:rsidRPr="00E9140D">
        <w:rPr>
          <w:rFonts w:ascii="仿宋_GB2312" w:eastAsia="仿宋_GB2312" w:hint="eastAsia"/>
          <w:sz w:val="32"/>
          <w:szCs w:val="32"/>
        </w:rPr>
        <w:t>.其</w:t>
      </w:r>
      <w:r>
        <w:rPr>
          <w:rFonts w:ascii="仿宋_GB2312" w:eastAsia="仿宋_GB2312" w:hint="eastAsia"/>
          <w:sz w:val="32"/>
          <w:szCs w:val="32"/>
        </w:rPr>
        <w:t>他城乡社区公共设施支出</w:t>
      </w:r>
      <w:r w:rsidR="00C67220">
        <w:rPr>
          <w:rFonts w:ascii="仿宋_GB2312" w:eastAsia="仿宋_GB2312" w:hint="eastAsia"/>
          <w:sz w:val="32"/>
          <w:szCs w:val="32"/>
        </w:rPr>
        <w:t>。年初无预算，支出决算32.04万元，主要原因是</w:t>
      </w:r>
      <w:r>
        <w:rPr>
          <w:rFonts w:ascii="仿宋_GB2312" w:eastAsia="仿宋_GB2312" w:hint="eastAsia"/>
          <w:sz w:val="32"/>
          <w:szCs w:val="32"/>
        </w:rPr>
        <w:t>本年度预算不包括上级专款拨款项目。</w:t>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六</w:t>
      </w:r>
      <w:r w:rsidR="009C225A" w:rsidRPr="009C225A">
        <w:rPr>
          <w:rFonts w:ascii="黑体" w:eastAsia="黑体" w:hAnsi="黑体" w:hint="eastAsia"/>
          <w:sz w:val="32"/>
          <w:szCs w:val="32"/>
        </w:rPr>
        <w:t>、</w:t>
      </w:r>
      <w:r w:rsidR="006003F1" w:rsidRPr="009C225A">
        <w:rPr>
          <w:rFonts w:ascii="黑体" w:eastAsia="黑体" w:hAnsi="黑体" w:hint="eastAsia"/>
          <w:sz w:val="32"/>
          <w:szCs w:val="32"/>
        </w:rPr>
        <w:t>一般公共预算财政拨款基本支出决算情况说明</w:t>
      </w:r>
    </w:p>
    <w:p w:rsidR="006003F1" w:rsidRPr="006003F1" w:rsidRDefault="006003F1" w:rsidP="00244A46">
      <w:pPr>
        <w:spacing w:line="560" w:lineRule="exact"/>
        <w:ind w:firstLineChars="200" w:firstLine="632"/>
        <w:rPr>
          <w:rFonts w:ascii="仿宋_GB2312" w:eastAsia="仿宋_GB2312" w:hint="eastAsia"/>
          <w:sz w:val="32"/>
          <w:szCs w:val="32"/>
        </w:rPr>
      </w:pPr>
      <w:r w:rsidRPr="006003F1">
        <w:rPr>
          <w:rFonts w:ascii="仿宋_GB2312" w:eastAsia="仿宋_GB2312" w:hint="eastAsia"/>
          <w:sz w:val="32"/>
          <w:szCs w:val="32"/>
        </w:rPr>
        <w:t>202</w:t>
      </w:r>
      <w:r w:rsidR="006D5373">
        <w:rPr>
          <w:rFonts w:ascii="仿宋_GB2312" w:eastAsia="仿宋_GB2312" w:hint="eastAsia"/>
          <w:sz w:val="32"/>
          <w:szCs w:val="32"/>
        </w:rPr>
        <w:t>1</w:t>
      </w:r>
      <w:r w:rsidRPr="006003F1">
        <w:rPr>
          <w:rFonts w:ascii="仿宋_GB2312" w:eastAsia="仿宋_GB2312" w:hint="eastAsia"/>
          <w:sz w:val="32"/>
          <w:szCs w:val="32"/>
        </w:rPr>
        <w:t>年度一般公共预算财政拨款基本支出决算</w:t>
      </w:r>
      <w:r w:rsidR="006D5373">
        <w:rPr>
          <w:rFonts w:ascii="仿宋_GB2312" w:eastAsia="仿宋_GB2312" w:hint="eastAsia"/>
          <w:sz w:val="32"/>
          <w:szCs w:val="32"/>
        </w:rPr>
        <w:t>12874</w:t>
      </w:r>
      <w:r w:rsidR="001B194F">
        <w:rPr>
          <w:rFonts w:ascii="仿宋_GB2312" w:eastAsia="仿宋_GB2312" w:hint="eastAsia"/>
          <w:sz w:val="32"/>
          <w:szCs w:val="32"/>
        </w:rPr>
        <w:t>.09</w:t>
      </w:r>
      <w:r w:rsidRPr="006003F1">
        <w:rPr>
          <w:rFonts w:ascii="仿宋_GB2312" w:eastAsia="仿宋_GB2312" w:hint="eastAsia"/>
          <w:sz w:val="32"/>
          <w:szCs w:val="32"/>
        </w:rPr>
        <w:t>万元，包括人员经费和公用经费，支出具体情况如下：</w:t>
      </w:r>
    </w:p>
    <w:p w:rsidR="006003F1" w:rsidRPr="006003F1" w:rsidRDefault="006003F1" w:rsidP="00244A46">
      <w:pPr>
        <w:spacing w:line="560" w:lineRule="exact"/>
        <w:ind w:firstLineChars="200" w:firstLine="632"/>
        <w:rPr>
          <w:rFonts w:ascii="仿宋_GB2312" w:eastAsia="仿宋_GB2312" w:hint="eastAsia"/>
          <w:b/>
          <w:sz w:val="32"/>
          <w:szCs w:val="32"/>
        </w:rPr>
      </w:pPr>
      <w:r w:rsidRPr="006003F1">
        <w:rPr>
          <w:rFonts w:ascii="仿宋_GB2312" w:eastAsia="仿宋_GB2312" w:hint="eastAsia"/>
          <w:sz w:val="32"/>
          <w:szCs w:val="32"/>
        </w:rPr>
        <w:t>人员经费</w:t>
      </w:r>
      <w:r w:rsidR="006D5373">
        <w:rPr>
          <w:rFonts w:ascii="仿宋_GB2312" w:eastAsia="仿宋_GB2312" w:hint="eastAsia"/>
          <w:sz w:val="32"/>
          <w:szCs w:val="32"/>
        </w:rPr>
        <w:t>12797</w:t>
      </w:r>
      <w:r w:rsidR="001B194F">
        <w:rPr>
          <w:rFonts w:ascii="仿宋_GB2312" w:eastAsia="仿宋_GB2312" w:hint="eastAsia"/>
          <w:sz w:val="32"/>
          <w:szCs w:val="32"/>
        </w:rPr>
        <w:t>.38</w:t>
      </w:r>
      <w:r w:rsidRPr="006003F1">
        <w:rPr>
          <w:rFonts w:ascii="仿宋_GB2312" w:eastAsia="仿宋_GB2312" w:hint="eastAsia"/>
          <w:sz w:val="32"/>
          <w:szCs w:val="32"/>
        </w:rPr>
        <w:t>万元，主要包括：</w:t>
      </w:r>
      <w:r w:rsidR="00AE6543">
        <w:rPr>
          <w:rFonts w:ascii="仿宋_GB2312" w:eastAsia="仿宋_GB2312" w:hint="eastAsia"/>
          <w:sz w:val="32"/>
          <w:szCs w:val="32"/>
        </w:rPr>
        <w:t>机关事业单位基本养老保险缴费</w:t>
      </w:r>
      <w:r w:rsidR="001B194F">
        <w:rPr>
          <w:rFonts w:ascii="仿宋_GB2312" w:eastAsia="仿宋_GB2312" w:hint="eastAsia"/>
          <w:sz w:val="32"/>
          <w:szCs w:val="32"/>
        </w:rPr>
        <w:t>4931.83</w:t>
      </w:r>
      <w:r w:rsidR="00AE6543">
        <w:rPr>
          <w:rFonts w:ascii="仿宋_GB2312" w:eastAsia="仿宋_GB2312" w:hint="eastAsia"/>
          <w:sz w:val="32"/>
          <w:szCs w:val="32"/>
        </w:rPr>
        <w:t>万元、职业年金缴费24</w:t>
      </w:r>
      <w:r w:rsidR="001B194F">
        <w:rPr>
          <w:rFonts w:ascii="仿宋_GB2312" w:eastAsia="仿宋_GB2312" w:hint="eastAsia"/>
          <w:sz w:val="32"/>
          <w:szCs w:val="32"/>
        </w:rPr>
        <w:t>66.81</w:t>
      </w:r>
      <w:r w:rsidR="00AE6543">
        <w:rPr>
          <w:rFonts w:ascii="仿宋_GB2312" w:eastAsia="仿宋_GB2312" w:hint="eastAsia"/>
          <w:sz w:val="32"/>
          <w:szCs w:val="32"/>
        </w:rPr>
        <w:t>万元、职工基本医疗保险缴费</w:t>
      </w:r>
      <w:r w:rsidR="006D5373">
        <w:rPr>
          <w:rFonts w:ascii="仿宋_GB2312" w:eastAsia="仿宋_GB2312" w:hint="eastAsia"/>
          <w:sz w:val="32"/>
          <w:szCs w:val="32"/>
        </w:rPr>
        <w:t>2905</w:t>
      </w:r>
      <w:r w:rsidR="001B194F">
        <w:rPr>
          <w:rFonts w:ascii="仿宋_GB2312" w:eastAsia="仿宋_GB2312" w:hint="eastAsia"/>
          <w:sz w:val="32"/>
          <w:szCs w:val="32"/>
        </w:rPr>
        <w:t>.31</w:t>
      </w:r>
      <w:r w:rsidR="00AE6543">
        <w:rPr>
          <w:rFonts w:ascii="仿宋_GB2312" w:eastAsia="仿宋_GB2312" w:hint="eastAsia"/>
          <w:sz w:val="32"/>
          <w:szCs w:val="32"/>
        </w:rPr>
        <w:t>万元、公务员医疗补助缴费</w:t>
      </w:r>
      <w:r w:rsidR="006D5373">
        <w:rPr>
          <w:rFonts w:ascii="仿宋_GB2312" w:eastAsia="仿宋_GB2312" w:hint="eastAsia"/>
          <w:sz w:val="32"/>
          <w:szCs w:val="32"/>
        </w:rPr>
        <w:t>1256</w:t>
      </w:r>
      <w:r w:rsidR="001B194F">
        <w:rPr>
          <w:rFonts w:ascii="仿宋_GB2312" w:eastAsia="仿宋_GB2312" w:hint="eastAsia"/>
          <w:sz w:val="32"/>
          <w:szCs w:val="32"/>
        </w:rPr>
        <w:t>.39</w:t>
      </w:r>
      <w:r w:rsidR="00AE6543">
        <w:rPr>
          <w:rFonts w:ascii="仿宋_GB2312" w:eastAsia="仿宋_GB2312" w:hint="eastAsia"/>
          <w:sz w:val="32"/>
          <w:szCs w:val="32"/>
        </w:rPr>
        <w:t xml:space="preserve">万元、其他社会保障 </w:t>
      </w:r>
      <w:r w:rsidR="001B194F">
        <w:rPr>
          <w:rFonts w:ascii="仿宋_GB2312" w:eastAsia="仿宋_GB2312" w:hint="eastAsia"/>
          <w:sz w:val="32"/>
          <w:szCs w:val="32"/>
        </w:rPr>
        <w:t>256.78</w:t>
      </w:r>
      <w:r w:rsidR="00AE6543">
        <w:rPr>
          <w:rFonts w:ascii="仿宋_GB2312" w:eastAsia="仿宋_GB2312" w:hint="eastAsia"/>
          <w:sz w:val="32"/>
          <w:szCs w:val="32"/>
        </w:rPr>
        <w:t>万元、离休费</w:t>
      </w:r>
      <w:r w:rsidR="006D5373">
        <w:rPr>
          <w:rFonts w:ascii="仿宋_GB2312" w:eastAsia="仿宋_GB2312" w:hint="eastAsia"/>
          <w:sz w:val="32"/>
          <w:szCs w:val="32"/>
        </w:rPr>
        <w:t>152</w:t>
      </w:r>
      <w:r w:rsidR="001B194F">
        <w:rPr>
          <w:rFonts w:ascii="仿宋_GB2312" w:eastAsia="仿宋_GB2312" w:hint="eastAsia"/>
          <w:sz w:val="32"/>
          <w:szCs w:val="32"/>
        </w:rPr>
        <w:t>.32</w:t>
      </w:r>
      <w:r w:rsidR="00AE6543">
        <w:rPr>
          <w:rFonts w:ascii="仿宋_GB2312" w:eastAsia="仿宋_GB2312" w:hint="eastAsia"/>
          <w:sz w:val="32"/>
          <w:szCs w:val="32"/>
        </w:rPr>
        <w:t>万元、退休费</w:t>
      </w:r>
      <w:r w:rsidR="006D5373">
        <w:rPr>
          <w:rFonts w:ascii="仿宋_GB2312" w:eastAsia="仿宋_GB2312" w:hint="eastAsia"/>
          <w:sz w:val="32"/>
          <w:szCs w:val="32"/>
        </w:rPr>
        <w:t>0.1</w:t>
      </w:r>
      <w:r w:rsidR="001B194F">
        <w:rPr>
          <w:rFonts w:ascii="仿宋_GB2312" w:eastAsia="仿宋_GB2312" w:hint="eastAsia"/>
          <w:sz w:val="32"/>
          <w:szCs w:val="32"/>
        </w:rPr>
        <w:t>4</w:t>
      </w:r>
      <w:r w:rsidR="00AE6543">
        <w:rPr>
          <w:rFonts w:ascii="仿宋_GB2312" w:eastAsia="仿宋_GB2312" w:hint="eastAsia"/>
          <w:sz w:val="32"/>
          <w:szCs w:val="32"/>
        </w:rPr>
        <w:t>万元、医疗费补助</w:t>
      </w:r>
      <w:r w:rsidR="001B194F">
        <w:rPr>
          <w:rFonts w:ascii="仿宋_GB2312" w:eastAsia="仿宋_GB2312" w:hint="eastAsia"/>
          <w:sz w:val="32"/>
          <w:szCs w:val="32"/>
        </w:rPr>
        <w:t>233.73</w:t>
      </w:r>
      <w:r w:rsidR="00AE6543">
        <w:rPr>
          <w:rFonts w:ascii="仿宋_GB2312" w:eastAsia="仿宋_GB2312" w:hint="eastAsia"/>
          <w:sz w:val="32"/>
          <w:szCs w:val="32"/>
        </w:rPr>
        <w:t>万元、其他对个人和家庭的补助</w:t>
      </w:r>
      <w:r w:rsidR="006D5373">
        <w:rPr>
          <w:rFonts w:ascii="仿宋_GB2312" w:eastAsia="仿宋_GB2312" w:hint="eastAsia"/>
          <w:sz w:val="32"/>
          <w:szCs w:val="32"/>
        </w:rPr>
        <w:t>594</w:t>
      </w:r>
      <w:r w:rsidR="001B194F">
        <w:rPr>
          <w:rFonts w:ascii="仿宋_GB2312" w:eastAsia="仿宋_GB2312" w:hint="eastAsia"/>
          <w:sz w:val="32"/>
          <w:szCs w:val="32"/>
        </w:rPr>
        <w:t>.06</w:t>
      </w:r>
      <w:r w:rsidR="00AE6543">
        <w:rPr>
          <w:rFonts w:ascii="仿宋_GB2312" w:eastAsia="仿宋_GB2312" w:hint="eastAsia"/>
          <w:sz w:val="32"/>
          <w:szCs w:val="32"/>
        </w:rPr>
        <w:t>万元</w:t>
      </w:r>
      <w:r w:rsidRPr="006003F1">
        <w:rPr>
          <w:rFonts w:ascii="仿宋_GB2312" w:eastAsia="仿宋_GB2312" w:hint="eastAsia"/>
          <w:sz w:val="32"/>
          <w:szCs w:val="32"/>
        </w:rPr>
        <w:t>。</w:t>
      </w:r>
    </w:p>
    <w:p w:rsidR="006003F1" w:rsidRPr="006003F1" w:rsidRDefault="006003F1" w:rsidP="00244A46">
      <w:pPr>
        <w:spacing w:line="560" w:lineRule="exact"/>
        <w:ind w:firstLineChars="200" w:firstLine="632"/>
        <w:rPr>
          <w:rFonts w:ascii="仿宋_GB2312" w:eastAsia="仿宋_GB2312" w:hint="eastAsia"/>
          <w:b/>
          <w:sz w:val="32"/>
          <w:szCs w:val="32"/>
        </w:rPr>
      </w:pPr>
      <w:r w:rsidRPr="006003F1">
        <w:rPr>
          <w:rFonts w:ascii="仿宋_GB2312" w:eastAsia="仿宋_GB2312" w:hint="eastAsia"/>
          <w:sz w:val="32"/>
          <w:szCs w:val="32"/>
        </w:rPr>
        <w:t>公用经费</w:t>
      </w:r>
      <w:r w:rsidR="001B194F">
        <w:rPr>
          <w:rFonts w:ascii="仿宋_GB2312" w:eastAsia="仿宋_GB2312" w:hint="eastAsia"/>
          <w:sz w:val="32"/>
          <w:szCs w:val="32"/>
        </w:rPr>
        <w:t>76.71</w:t>
      </w:r>
      <w:r w:rsidR="006D5373">
        <w:rPr>
          <w:rFonts w:ascii="仿宋_GB2312" w:eastAsia="仿宋_GB2312" w:hint="eastAsia"/>
          <w:sz w:val="32"/>
          <w:szCs w:val="32"/>
        </w:rPr>
        <w:t>万元，主要是</w:t>
      </w:r>
      <w:r w:rsidRPr="006003F1">
        <w:rPr>
          <w:rFonts w:ascii="仿宋_GB2312" w:eastAsia="仿宋_GB2312" w:hint="eastAsia"/>
          <w:sz w:val="32"/>
          <w:szCs w:val="32"/>
        </w:rPr>
        <w:t>：</w:t>
      </w:r>
      <w:r w:rsidR="00AE6543">
        <w:rPr>
          <w:rFonts w:ascii="仿宋_GB2312" w:eastAsia="仿宋_GB2312" w:hint="eastAsia"/>
          <w:sz w:val="32"/>
          <w:szCs w:val="32"/>
        </w:rPr>
        <w:t>其他商品和服务支出</w:t>
      </w:r>
      <w:r w:rsidR="001B194F">
        <w:rPr>
          <w:rFonts w:ascii="仿宋_GB2312" w:eastAsia="仿宋_GB2312" w:hint="eastAsia"/>
          <w:sz w:val="32"/>
          <w:szCs w:val="32"/>
        </w:rPr>
        <w:t>76.71</w:t>
      </w:r>
      <w:r w:rsidR="00AE6543">
        <w:rPr>
          <w:rFonts w:ascii="仿宋_GB2312" w:eastAsia="仿宋_GB2312" w:hint="eastAsia"/>
          <w:sz w:val="32"/>
          <w:szCs w:val="32"/>
        </w:rPr>
        <w:t>万元</w:t>
      </w:r>
      <w:r w:rsidRPr="006003F1">
        <w:rPr>
          <w:rFonts w:ascii="仿宋_GB2312" w:eastAsia="仿宋_GB2312" w:hint="eastAsia"/>
          <w:sz w:val="32"/>
          <w:szCs w:val="32"/>
        </w:rPr>
        <w:t>。</w:t>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七</w:t>
      </w:r>
      <w:r w:rsidR="009C225A" w:rsidRPr="009C225A">
        <w:rPr>
          <w:rFonts w:ascii="黑体" w:eastAsia="黑体" w:hAnsi="黑体" w:hint="eastAsia"/>
          <w:sz w:val="32"/>
          <w:szCs w:val="32"/>
        </w:rPr>
        <w:t>、</w:t>
      </w:r>
      <w:r w:rsidR="006003F1" w:rsidRPr="009C225A">
        <w:rPr>
          <w:rFonts w:ascii="黑体" w:eastAsia="黑体" w:hAnsi="黑体" w:hint="eastAsia"/>
          <w:sz w:val="32"/>
          <w:szCs w:val="32"/>
        </w:rPr>
        <w:t>一般公共预算财政拨款“三公”经费支出决算情况说明</w:t>
      </w:r>
    </w:p>
    <w:p w:rsidR="009C225A" w:rsidRPr="009C225A" w:rsidRDefault="009C225A" w:rsidP="009C225A">
      <w:pPr>
        <w:spacing w:line="580" w:lineRule="exact"/>
        <w:ind w:firstLineChars="200" w:firstLine="632"/>
        <w:rPr>
          <w:rFonts w:ascii="楷体_GB2312" w:eastAsia="楷体_GB2312" w:hint="eastAsia"/>
          <w:sz w:val="32"/>
          <w:szCs w:val="32"/>
        </w:rPr>
      </w:pPr>
      <w:r w:rsidRPr="009C225A">
        <w:rPr>
          <w:rFonts w:ascii="楷体_GB2312" w:eastAsia="楷体_GB2312" w:hint="eastAsia"/>
          <w:sz w:val="32"/>
          <w:szCs w:val="32"/>
        </w:rPr>
        <w:t>（一）“三公”经费支出决算总体情况说明</w:t>
      </w:r>
    </w:p>
    <w:p w:rsidR="009C225A" w:rsidRPr="009C225A" w:rsidRDefault="009C225A" w:rsidP="009C225A">
      <w:pPr>
        <w:spacing w:line="580" w:lineRule="exact"/>
        <w:ind w:firstLineChars="200" w:firstLine="632"/>
        <w:rPr>
          <w:rFonts w:ascii="仿宋_GB2312" w:eastAsia="仿宋_GB2312" w:hint="eastAsia"/>
          <w:sz w:val="32"/>
          <w:szCs w:val="32"/>
        </w:rPr>
      </w:pPr>
      <w:r w:rsidRPr="009C225A">
        <w:rPr>
          <w:rFonts w:ascii="仿宋_GB2312" w:eastAsia="仿宋_GB2312" w:hint="eastAsia"/>
          <w:sz w:val="32"/>
          <w:szCs w:val="32"/>
        </w:rPr>
        <w:t>本单位无一般公共预算安排的“三公”经费支出。</w:t>
      </w:r>
    </w:p>
    <w:p w:rsidR="009C225A" w:rsidRPr="009C225A" w:rsidRDefault="009C225A" w:rsidP="009C225A">
      <w:pPr>
        <w:spacing w:line="580" w:lineRule="exact"/>
        <w:ind w:firstLineChars="200" w:firstLine="632"/>
        <w:rPr>
          <w:rFonts w:ascii="楷体_GB2312" w:eastAsia="楷体_GB2312" w:hint="eastAsia"/>
          <w:sz w:val="32"/>
          <w:szCs w:val="32"/>
        </w:rPr>
      </w:pPr>
      <w:r w:rsidRPr="009C225A">
        <w:rPr>
          <w:rFonts w:ascii="楷体_GB2312" w:eastAsia="楷体_GB2312" w:hint="eastAsia"/>
          <w:sz w:val="32"/>
          <w:szCs w:val="32"/>
        </w:rPr>
        <w:t>（二）“三公”经费支出决算具体情况</w:t>
      </w:r>
    </w:p>
    <w:p w:rsidR="009C225A" w:rsidRPr="009C225A" w:rsidRDefault="009C225A" w:rsidP="009C225A">
      <w:pPr>
        <w:spacing w:line="580" w:lineRule="exact"/>
        <w:ind w:firstLineChars="200" w:firstLine="632"/>
        <w:rPr>
          <w:rFonts w:ascii="仿宋_GB2312" w:eastAsia="仿宋_GB2312" w:hint="eastAsia"/>
          <w:sz w:val="32"/>
          <w:szCs w:val="32"/>
        </w:rPr>
      </w:pPr>
      <w:r w:rsidRPr="009C225A">
        <w:rPr>
          <w:rFonts w:ascii="仿宋_GB2312" w:eastAsia="仿宋_GB2312" w:hint="eastAsia"/>
          <w:sz w:val="32"/>
          <w:szCs w:val="32"/>
        </w:rPr>
        <w:t>1.因公出国（境）费决算数为0万元，因公出国（境）团组0个,累计0人次。</w:t>
      </w:r>
    </w:p>
    <w:p w:rsidR="009C225A" w:rsidRDefault="009C225A" w:rsidP="009C225A">
      <w:pPr>
        <w:spacing w:line="580" w:lineRule="exact"/>
        <w:ind w:firstLineChars="200" w:firstLine="632"/>
        <w:rPr>
          <w:rFonts w:ascii="仿宋_GB2312" w:eastAsia="仿宋_GB2312" w:hint="eastAsia"/>
          <w:sz w:val="32"/>
          <w:szCs w:val="32"/>
        </w:rPr>
      </w:pPr>
      <w:r w:rsidRPr="009C225A">
        <w:rPr>
          <w:rFonts w:ascii="仿宋_GB2312" w:eastAsia="仿宋_GB2312" w:hint="eastAsia"/>
          <w:sz w:val="32"/>
          <w:szCs w:val="32"/>
        </w:rPr>
        <w:t>2.公务用车购置及运行维护费决算数为0万元，其中：公务用车购置费支出0万元，2021年使用财政拨款购置公务用车0辆；公务用车运行维护费0万元，2021年财政拨款开支运行维护费的公务用车保有量为0辆。</w:t>
      </w:r>
    </w:p>
    <w:p w:rsidR="009C225A" w:rsidRPr="009C225A" w:rsidRDefault="009C225A" w:rsidP="009C225A">
      <w:pPr>
        <w:spacing w:line="580" w:lineRule="exact"/>
        <w:ind w:firstLineChars="200" w:firstLine="632"/>
        <w:rPr>
          <w:rFonts w:ascii="仿宋_GB2312" w:eastAsia="仿宋_GB2312" w:hint="eastAsia"/>
          <w:sz w:val="32"/>
          <w:szCs w:val="32"/>
        </w:rPr>
      </w:pPr>
      <w:r w:rsidRPr="009C225A">
        <w:rPr>
          <w:rFonts w:ascii="仿宋_GB2312" w:eastAsia="仿宋_GB2312" w:hint="eastAsia"/>
          <w:sz w:val="32"/>
          <w:szCs w:val="32"/>
        </w:rPr>
        <w:t>3.公务接待费决算数为0万元。其中：国内接待费0万元，共计接待0批次、0人次（含外事接待0批次、0人次）；国（境）外接待费0万元，共计接待0批次、0人次。）</w:t>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八</w:t>
      </w:r>
      <w:r w:rsidR="009C225A" w:rsidRPr="009C225A">
        <w:rPr>
          <w:rFonts w:ascii="黑体" w:eastAsia="黑体" w:hAnsi="黑体" w:hint="eastAsia"/>
          <w:sz w:val="32"/>
          <w:szCs w:val="32"/>
        </w:rPr>
        <w:t>、</w:t>
      </w:r>
      <w:r w:rsidR="006003F1" w:rsidRPr="009C225A">
        <w:rPr>
          <w:rFonts w:ascii="黑体" w:eastAsia="黑体" w:hAnsi="黑体" w:hint="eastAsia"/>
          <w:sz w:val="32"/>
          <w:szCs w:val="32"/>
        </w:rPr>
        <w:t>政府性基金预算财政拨款收入支出决算情况说明</w:t>
      </w:r>
    </w:p>
    <w:p w:rsidR="00850BA1" w:rsidRPr="00A879B5" w:rsidRDefault="004856E6" w:rsidP="00244A46">
      <w:pPr>
        <w:spacing w:line="560" w:lineRule="exact"/>
        <w:ind w:firstLineChars="200" w:firstLine="632"/>
        <w:rPr>
          <w:rFonts w:ascii="楷体_GB2312" w:eastAsia="楷体_GB2312" w:hAnsi="黑体" w:hint="eastAsia"/>
          <w:sz w:val="32"/>
          <w:szCs w:val="32"/>
        </w:rPr>
      </w:pPr>
      <w:r>
        <w:rPr>
          <w:rFonts w:ascii="楷体_GB2312" w:eastAsia="楷体_GB2312" w:hAnsi="黑体" w:hint="eastAsia"/>
          <w:sz w:val="32"/>
          <w:szCs w:val="32"/>
        </w:rPr>
        <w:t>本单位无政府性基金预算财政拨款收支</w:t>
      </w:r>
      <w:r w:rsidR="00850BA1">
        <w:rPr>
          <w:rFonts w:ascii="楷体_GB2312" w:eastAsia="楷体_GB2312" w:hAnsi="黑体" w:hint="eastAsia"/>
          <w:sz w:val="32"/>
          <w:szCs w:val="32"/>
        </w:rPr>
        <w:t>。</w:t>
      </w:r>
    </w:p>
    <w:p w:rsidR="006003F1" w:rsidRPr="009C225A" w:rsidRDefault="00656FD5"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九</w:t>
      </w:r>
      <w:r w:rsidR="009C225A" w:rsidRPr="009C225A">
        <w:rPr>
          <w:rFonts w:ascii="黑体" w:eastAsia="黑体" w:hAnsi="黑体" w:hint="eastAsia"/>
          <w:sz w:val="32"/>
          <w:szCs w:val="32"/>
        </w:rPr>
        <w:t>、</w:t>
      </w:r>
      <w:r w:rsidR="006003F1" w:rsidRPr="009C225A">
        <w:rPr>
          <w:rFonts w:ascii="黑体" w:eastAsia="黑体" w:hAnsi="黑体" w:hint="eastAsia"/>
          <w:sz w:val="32"/>
          <w:szCs w:val="32"/>
        </w:rPr>
        <w:t>国有资本经营预算财政拨款支出决算情况说明</w:t>
      </w:r>
    </w:p>
    <w:p w:rsidR="005A592F" w:rsidRPr="0057183A" w:rsidRDefault="005A592F" w:rsidP="0057183A">
      <w:pPr>
        <w:spacing w:line="560" w:lineRule="exact"/>
        <w:ind w:firstLineChars="200" w:firstLine="632"/>
        <w:rPr>
          <w:rFonts w:ascii="仿宋_GB2312" w:eastAsia="仿宋_GB2312" w:hAnsi="宋体" w:cs="Courier New" w:hint="eastAsia"/>
          <w:sz w:val="32"/>
          <w:szCs w:val="32"/>
        </w:rPr>
      </w:pPr>
      <w:r w:rsidRPr="0057183A">
        <w:rPr>
          <w:rFonts w:ascii="仿宋_GB2312" w:eastAsia="仿宋_GB2312" w:hAnsi="宋体" w:cs="Courier New" w:hint="eastAsia"/>
          <w:sz w:val="32"/>
          <w:szCs w:val="32"/>
        </w:rPr>
        <w:t>本单位没有国有资本经营预算财政拨款</w:t>
      </w:r>
      <w:r w:rsidR="002F0140" w:rsidRPr="0057183A">
        <w:rPr>
          <w:rFonts w:ascii="仿宋_GB2312" w:eastAsia="仿宋_GB2312" w:hAnsi="宋体" w:cs="Courier New" w:hint="eastAsia"/>
          <w:sz w:val="32"/>
          <w:szCs w:val="32"/>
        </w:rPr>
        <w:t>支出</w:t>
      </w:r>
      <w:r w:rsidRPr="0057183A">
        <w:rPr>
          <w:rFonts w:ascii="仿宋_GB2312" w:eastAsia="仿宋_GB2312" w:hAnsi="宋体" w:cs="Courier New" w:hint="eastAsia"/>
          <w:sz w:val="32"/>
          <w:szCs w:val="32"/>
        </w:rPr>
        <w:t>。</w:t>
      </w:r>
    </w:p>
    <w:p w:rsidR="006003F1" w:rsidRPr="006003F1" w:rsidRDefault="009C225A" w:rsidP="009C225A">
      <w:pPr>
        <w:spacing w:line="580" w:lineRule="exact"/>
        <w:ind w:firstLineChars="200" w:firstLine="632"/>
        <w:rPr>
          <w:rFonts w:ascii="黑体" w:eastAsia="黑体" w:hAnsi="黑体" w:hint="eastAsia"/>
          <w:sz w:val="32"/>
          <w:szCs w:val="32"/>
        </w:rPr>
      </w:pPr>
      <w:r w:rsidRPr="009C225A">
        <w:rPr>
          <w:rFonts w:ascii="黑体" w:eastAsia="黑体" w:hAnsi="黑体" w:hint="eastAsia"/>
          <w:sz w:val="32"/>
          <w:szCs w:val="32"/>
        </w:rPr>
        <w:t xml:space="preserve">十、其他重要事项情况说明 </w:t>
      </w:r>
      <w:r w:rsidR="006003F1" w:rsidRPr="006003F1">
        <w:rPr>
          <w:rFonts w:ascii="黑体" w:eastAsia="黑体" w:hAnsi="黑体" w:hint="eastAsia"/>
          <w:sz w:val="32"/>
          <w:szCs w:val="32"/>
        </w:rPr>
        <w:t xml:space="preserve"> </w:t>
      </w:r>
    </w:p>
    <w:p w:rsidR="006003F1" w:rsidRPr="006003F1" w:rsidRDefault="006003F1" w:rsidP="00244A46">
      <w:pPr>
        <w:spacing w:line="560" w:lineRule="exact"/>
        <w:ind w:firstLineChars="200" w:firstLine="632"/>
        <w:rPr>
          <w:rFonts w:ascii="楷体_GB2312" w:eastAsia="楷体_GB2312" w:hint="eastAsia"/>
          <w:sz w:val="32"/>
          <w:szCs w:val="32"/>
        </w:rPr>
      </w:pPr>
      <w:r w:rsidRPr="006003F1">
        <w:rPr>
          <w:rFonts w:ascii="楷体_GB2312" w:eastAsia="楷体_GB2312" w:hint="eastAsia"/>
          <w:sz w:val="32"/>
          <w:szCs w:val="32"/>
        </w:rPr>
        <w:t>（一）机关运行经费支出情况</w:t>
      </w:r>
    </w:p>
    <w:p w:rsidR="006003F1" w:rsidRPr="00D8397E" w:rsidRDefault="004C51CA" w:rsidP="00D8397E">
      <w:pPr>
        <w:spacing w:line="560" w:lineRule="exact"/>
        <w:ind w:firstLineChars="200" w:firstLine="632"/>
        <w:rPr>
          <w:rFonts w:ascii="仿宋_GB2312" w:eastAsia="仿宋_GB2312" w:hAnsi="宋体" w:cs="Courier New" w:hint="eastAsia"/>
          <w:sz w:val="32"/>
          <w:szCs w:val="32"/>
        </w:rPr>
      </w:pPr>
      <w:r w:rsidRPr="00D8397E">
        <w:rPr>
          <w:rFonts w:ascii="仿宋_GB2312" w:eastAsia="仿宋_GB2312" w:hAnsi="宋体" w:cs="Courier New" w:hint="eastAsia"/>
          <w:sz w:val="32"/>
          <w:szCs w:val="32"/>
        </w:rPr>
        <w:t>本单位无一般公共预算安排的机关运行经费支出。</w:t>
      </w:r>
    </w:p>
    <w:p w:rsidR="006003F1" w:rsidRPr="006003F1" w:rsidRDefault="006003F1" w:rsidP="00244A46">
      <w:pPr>
        <w:spacing w:line="560" w:lineRule="exact"/>
        <w:ind w:firstLineChars="200" w:firstLine="632"/>
        <w:rPr>
          <w:rFonts w:ascii="楷体_GB2312" w:eastAsia="楷体_GB2312" w:hint="eastAsia"/>
          <w:sz w:val="32"/>
          <w:szCs w:val="32"/>
        </w:rPr>
      </w:pPr>
      <w:r w:rsidRPr="006003F1">
        <w:rPr>
          <w:rFonts w:ascii="楷体_GB2312" w:eastAsia="楷体_GB2312" w:hint="eastAsia"/>
          <w:sz w:val="32"/>
          <w:szCs w:val="32"/>
        </w:rPr>
        <w:t>（二）政府采购支出情况</w:t>
      </w:r>
    </w:p>
    <w:p w:rsidR="001F36DA" w:rsidRPr="00103BEE" w:rsidRDefault="006003F1" w:rsidP="001F36DA">
      <w:pPr>
        <w:autoSpaceDE w:val="0"/>
        <w:autoSpaceDN w:val="0"/>
        <w:adjustRightInd w:val="0"/>
        <w:spacing w:line="560" w:lineRule="exact"/>
        <w:ind w:firstLineChars="200" w:firstLine="632"/>
        <w:rPr>
          <w:rFonts w:ascii="仿宋_GB2312" w:eastAsia="仿宋_GB2312" w:hAnsi="宋体" w:cs="Courier New" w:hint="eastAsia"/>
          <w:sz w:val="32"/>
          <w:szCs w:val="32"/>
        </w:rPr>
      </w:pPr>
      <w:r w:rsidRPr="006003F1">
        <w:rPr>
          <w:rFonts w:ascii="仿宋_GB2312" w:eastAsia="仿宋_GB2312" w:hAnsi="宋体" w:cs="Courier New" w:hint="eastAsia"/>
          <w:sz w:val="32"/>
          <w:szCs w:val="32"/>
        </w:rPr>
        <w:t xml:space="preserve"> </w:t>
      </w:r>
      <w:r w:rsidR="001F36DA" w:rsidRPr="00225487">
        <w:rPr>
          <w:rFonts w:ascii="仿宋_GB2312" w:eastAsia="仿宋_GB2312" w:hAnsi="宋体" w:cs="Courier New" w:hint="eastAsia"/>
          <w:sz w:val="32"/>
          <w:szCs w:val="32"/>
        </w:rPr>
        <w:t>202</w:t>
      </w:r>
      <w:r w:rsidR="00BE16F3" w:rsidRPr="00225487">
        <w:rPr>
          <w:rFonts w:ascii="仿宋_GB2312" w:eastAsia="仿宋_GB2312" w:hAnsi="宋体" w:cs="Courier New" w:hint="eastAsia"/>
          <w:sz w:val="32"/>
          <w:szCs w:val="32"/>
        </w:rPr>
        <w:t>1</w:t>
      </w:r>
      <w:r w:rsidR="001F36DA" w:rsidRPr="00225487">
        <w:rPr>
          <w:rFonts w:ascii="仿宋_GB2312" w:eastAsia="仿宋_GB2312" w:hAnsi="宋体" w:cs="Courier New" w:hint="eastAsia"/>
          <w:sz w:val="32"/>
          <w:szCs w:val="32"/>
        </w:rPr>
        <w:t>年度政府采购支出总额</w:t>
      </w:r>
      <w:r w:rsidR="00BE16F3" w:rsidRPr="00225487">
        <w:rPr>
          <w:rFonts w:ascii="仿宋_GB2312" w:eastAsia="仿宋_GB2312" w:hAnsi="宋体" w:cs="Courier New" w:hint="eastAsia"/>
          <w:sz w:val="32"/>
          <w:szCs w:val="32"/>
        </w:rPr>
        <w:t>19404</w:t>
      </w:r>
      <w:r w:rsidR="00AE6821" w:rsidRPr="00225487">
        <w:rPr>
          <w:rFonts w:ascii="仿宋_GB2312" w:eastAsia="仿宋_GB2312" w:hAnsi="宋体" w:cs="Courier New" w:hint="eastAsia"/>
          <w:sz w:val="32"/>
          <w:szCs w:val="32"/>
        </w:rPr>
        <w:t>.17</w:t>
      </w:r>
      <w:r w:rsidR="001F36DA" w:rsidRPr="00225487">
        <w:rPr>
          <w:rFonts w:ascii="仿宋_GB2312" w:eastAsia="仿宋_GB2312" w:hAnsi="宋体" w:cs="Courier New" w:hint="eastAsia"/>
          <w:sz w:val="32"/>
          <w:szCs w:val="32"/>
        </w:rPr>
        <w:t>万元，其中：政府采购货物支出</w:t>
      </w:r>
      <w:r w:rsidR="00BE16F3" w:rsidRPr="00225487">
        <w:rPr>
          <w:rFonts w:ascii="仿宋_GB2312" w:eastAsia="仿宋_GB2312" w:hAnsi="宋体" w:cs="Courier New" w:hint="eastAsia"/>
          <w:sz w:val="32"/>
          <w:szCs w:val="32"/>
        </w:rPr>
        <w:t>8961</w:t>
      </w:r>
      <w:r w:rsidR="00AE6821" w:rsidRPr="00225487">
        <w:rPr>
          <w:rFonts w:ascii="仿宋_GB2312" w:eastAsia="仿宋_GB2312" w:hAnsi="宋体" w:cs="Courier New" w:hint="eastAsia"/>
          <w:sz w:val="32"/>
          <w:szCs w:val="32"/>
        </w:rPr>
        <w:t>.61</w:t>
      </w:r>
      <w:r w:rsidR="001F36DA" w:rsidRPr="00225487">
        <w:rPr>
          <w:rFonts w:ascii="仿宋_GB2312" w:eastAsia="仿宋_GB2312" w:hAnsi="宋体" w:cs="Courier New" w:hint="eastAsia"/>
          <w:sz w:val="32"/>
          <w:szCs w:val="32"/>
        </w:rPr>
        <w:t>万元、政府采购工程支出</w:t>
      </w:r>
      <w:r w:rsidR="00AE6821" w:rsidRPr="00225487">
        <w:rPr>
          <w:rFonts w:ascii="仿宋_GB2312" w:eastAsia="仿宋_GB2312" w:hAnsi="宋体" w:cs="Courier New" w:hint="eastAsia"/>
          <w:sz w:val="32"/>
          <w:szCs w:val="32"/>
        </w:rPr>
        <w:t>2191.75</w:t>
      </w:r>
      <w:r w:rsidR="001F36DA" w:rsidRPr="00225487">
        <w:rPr>
          <w:rFonts w:ascii="仿宋_GB2312" w:eastAsia="仿宋_GB2312" w:hAnsi="宋体" w:cs="Courier New" w:hint="eastAsia"/>
          <w:sz w:val="32"/>
          <w:szCs w:val="32"/>
        </w:rPr>
        <w:t>万元、政府采购服务支出</w:t>
      </w:r>
      <w:r w:rsidR="00AE6821" w:rsidRPr="00225487">
        <w:rPr>
          <w:rFonts w:ascii="仿宋_GB2312" w:eastAsia="仿宋_GB2312" w:hAnsi="宋体" w:cs="Courier New" w:hint="eastAsia"/>
          <w:sz w:val="32"/>
          <w:szCs w:val="32"/>
        </w:rPr>
        <w:t>8250.81</w:t>
      </w:r>
      <w:r w:rsidR="001F36DA" w:rsidRPr="00225487">
        <w:rPr>
          <w:rFonts w:ascii="仿宋_GB2312" w:eastAsia="仿宋_GB2312" w:hAnsi="宋体" w:cs="Courier New" w:hint="eastAsia"/>
          <w:sz w:val="32"/>
          <w:szCs w:val="32"/>
        </w:rPr>
        <w:t>万元。</w:t>
      </w:r>
      <w:r w:rsidR="00225487" w:rsidRPr="00560C56">
        <w:rPr>
          <w:rFonts w:ascii="仿宋_GB2312" w:eastAsia="仿宋_GB2312" w:hAnsi="宋体" w:cs="Courier New" w:hint="eastAsia"/>
          <w:sz w:val="32"/>
          <w:szCs w:val="32"/>
        </w:rPr>
        <w:t>授予中小企业合同金额</w:t>
      </w:r>
      <w:r w:rsidR="001D79AD" w:rsidRPr="00560C56">
        <w:rPr>
          <w:rFonts w:ascii="仿宋_GB2312" w:eastAsia="仿宋_GB2312" w:hAnsi="宋体" w:cs="Courier New" w:hint="eastAsia"/>
          <w:sz w:val="32"/>
          <w:szCs w:val="32"/>
        </w:rPr>
        <w:t>10808.36</w:t>
      </w:r>
      <w:r w:rsidR="00225487" w:rsidRPr="00560C56">
        <w:rPr>
          <w:rFonts w:ascii="仿宋_GB2312" w:eastAsia="仿宋_GB2312" w:hAnsi="宋体" w:cs="Courier New" w:hint="eastAsia"/>
          <w:sz w:val="32"/>
          <w:szCs w:val="32"/>
        </w:rPr>
        <w:t>万元，占政府采购支出总额的</w:t>
      </w:r>
      <w:r w:rsidR="001D79AD" w:rsidRPr="00560C56">
        <w:rPr>
          <w:rFonts w:ascii="仿宋_GB2312" w:eastAsia="仿宋_GB2312" w:hAnsi="宋体" w:cs="Courier New" w:hint="eastAsia"/>
          <w:sz w:val="32"/>
          <w:szCs w:val="32"/>
        </w:rPr>
        <w:t>55.7</w:t>
      </w:r>
      <w:r w:rsidR="00225487" w:rsidRPr="00560C56">
        <w:rPr>
          <w:rFonts w:ascii="仿宋_GB2312" w:eastAsia="仿宋_GB2312" w:hAnsi="宋体" w:cs="Courier New" w:hint="eastAsia"/>
          <w:sz w:val="32"/>
          <w:szCs w:val="32"/>
        </w:rPr>
        <w:t xml:space="preserve">%，其中：授予小微企业合同金额    </w:t>
      </w:r>
      <w:r w:rsidR="001D79AD" w:rsidRPr="00560C56">
        <w:rPr>
          <w:rFonts w:ascii="仿宋_GB2312" w:eastAsia="仿宋_GB2312" w:hAnsi="宋体" w:cs="Courier New" w:hint="eastAsia"/>
          <w:sz w:val="32"/>
          <w:szCs w:val="32"/>
        </w:rPr>
        <w:t>6975.94</w:t>
      </w:r>
      <w:r w:rsidR="00225487" w:rsidRPr="00560C56">
        <w:rPr>
          <w:rFonts w:ascii="仿宋_GB2312" w:eastAsia="仿宋_GB2312" w:hAnsi="宋体" w:cs="Courier New" w:hint="eastAsia"/>
          <w:sz w:val="32"/>
          <w:szCs w:val="32"/>
        </w:rPr>
        <w:t>万元，占政府采购支出总额的</w:t>
      </w:r>
      <w:r w:rsidR="001D79AD" w:rsidRPr="00560C56">
        <w:rPr>
          <w:rFonts w:ascii="仿宋_GB2312" w:eastAsia="仿宋_GB2312" w:hAnsi="宋体" w:cs="Courier New" w:hint="eastAsia"/>
          <w:sz w:val="32"/>
          <w:szCs w:val="32"/>
        </w:rPr>
        <w:t>36</w:t>
      </w:r>
      <w:r w:rsidR="00225487" w:rsidRPr="00560C56">
        <w:rPr>
          <w:rFonts w:ascii="仿宋_GB2312" w:eastAsia="仿宋_GB2312" w:hAnsi="宋体" w:cs="Courier New" w:hint="eastAsia"/>
          <w:sz w:val="32"/>
          <w:szCs w:val="32"/>
        </w:rPr>
        <w:t>%。货物采购授予中小企业合同金额占货物支出金额的</w:t>
      </w:r>
      <w:r w:rsidR="001D79AD" w:rsidRPr="00560C56">
        <w:rPr>
          <w:rFonts w:ascii="仿宋_GB2312" w:eastAsia="仿宋_GB2312" w:hAnsi="宋体" w:cs="Courier New" w:hint="eastAsia"/>
          <w:sz w:val="32"/>
          <w:szCs w:val="32"/>
        </w:rPr>
        <w:t>6.7</w:t>
      </w:r>
      <w:r w:rsidR="00225487" w:rsidRPr="00560C56">
        <w:rPr>
          <w:rFonts w:ascii="仿宋_GB2312" w:eastAsia="仿宋_GB2312" w:hAnsi="宋体" w:cs="Courier New" w:hint="eastAsia"/>
          <w:sz w:val="32"/>
          <w:szCs w:val="32"/>
        </w:rPr>
        <w:t>%，</w:t>
      </w:r>
      <w:r w:rsidR="00195C27" w:rsidRPr="00560C56">
        <w:rPr>
          <w:rFonts w:ascii="仿宋_GB2312" w:eastAsia="仿宋_GB2312" w:hAnsi="宋体" w:cs="Courier New" w:hint="eastAsia"/>
          <w:sz w:val="32"/>
          <w:szCs w:val="32"/>
        </w:rPr>
        <w:t>因医院的货物类政府采购项目多以医疗设备为主，而医疗设备的生产商基本都是大型企业，这与医疗机构的特殊性相关，所以占比较低。</w:t>
      </w:r>
      <w:r w:rsidR="00225487" w:rsidRPr="00560C56">
        <w:rPr>
          <w:rFonts w:ascii="仿宋_GB2312" w:eastAsia="仿宋_GB2312" w:hAnsi="宋体" w:cs="Courier New" w:hint="eastAsia"/>
          <w:sz w:val="32"/>
          <w:szCs w:val="32"/>
        </w:rPr>
        <w:t>工程采购授予中小企业合同金额占工程支出金额的</w:t>
      </w:r>
      <w:r w:rsidR="008A72E7">
        <w:rPr>
          <w:rFonts w:ascii="仿宋_GB2312" w:eastAsia="仿宋_GB2312" w:hAnsi="宋体" w:cs="Courier New" w:hint="eastAsia"/>
          <w:sz w:val="32"/>
          <w:szCs w:val="32"/>
        </w:rPr>
        <w:t>89.73</w:t>
      </w:r>
      <w:r w:rsidR="00225487" w:rsidRPr="00560C56">
        <w:rPr>
          <w:rFonts w:ascii="仿宋_GB2312" w:eastAsia="仿宋_GB2312" w:hAnsi="宋体" w:cs="Courier New" w:hint="eastAsia"/>
          <w:sz w:val="32"/>
          <w:szCs w:val="32"/>
        </w:rPr>
        <w:t>%，服务采购授予中小企业合同金额占服务支出金额的</w:t>
      </w:r>
      <w:r w:rsidR="008A72E7">
        <w:rPr>
          <w:rFonts w:ascii="仿宋_GB2312" w:eastAsia="仿宋_GB2312" w:hAnsi="宋体" w:cs="Courier New" w:hint="eastAsia"/>
          <w:sz w:val="32"/>
          <w:szCs w:val="32"/>
        </w:rPr>
        <w:t>99.9</w:t>
      </w:r>
      <w:r w:rsidR="00225487" w:rsidRPr="00560C56">
        <w:rPr>
          <w:rFonts w:ascii="仿宋_GB2312" w:eastAsia="仿宋_GB2312" w:hAnsi="宋体" w:cs="Courier New" w:hint="eastAsia"/>
          <w:sz w:val="32"/>
          <w:szCs w:val="32"/>
        </w:rPr>
        <w:t>%。</w:t>
      </w:r>
    </w:p>
    <w:p w:rsidR="006003F1" w:rsidRPr="006003F1" w:rsidRDefault="006003F1" w:rsidP="00244A46">
      <w:pPr>
        <w:spacing w:line="560" w:lineRule="exact"/>
        <w:ind w:firstLineChars="200" w:firstLine="632"/>
        <w:rPr>
          <w:rFonts w:ascii="楷体_GB2312" w:eastAsia="楷体_GB2312" w:hint="eastAsia"/>
          <w:sz w:val="32"/>
          <w:szCs w:val="32"/>
          <w:highlight w:val="yellow"/>
        </w:rPr>
      </w:pPr>
      <w:r w:rsidRPr="006003F1">
        <w:rPr>
          <w:rFonts w:ascii="楷体_GB2312" w:eastAsia="楷体_GB2312" w:hint="eastAsia"/>
          <w:sz w:val="32"/>
          <w:szCs w:val="32"/>
        </w:rPr>
        <w:t>（三）国有资产占用情况</w:t>
      </w:r>
    </w:p>
    <w:p w:rsidR="001F36DA" w:rsidRPr="00103BEE" w:rsidRDefault="001F36DA" w:rsidP="001F36DA">
      <w:pPr>
        <w:spacing w:line="560" w:lineRule="exact"/>
        <w:ind w:firstLineChars="200" w:firstLine="632"/>
        <w:rPr>
          <w:rFonts w:ascii="仿宋_GB2312" w:eastAsia="仿宋_GB2312" w:hint="eastAsia"/>
          <w:sz w:val="32"/>
          <w:szCs w:val="32"/>
        </w:rPr>
      </w:pPr>
      <w:r w:rsidRPr="00103BEE">
        <w:rPr>
          <w:rFonts w:ascii="仿宋_GB2312" w:eastAsia="仿宋_GB2312" w:hint="eastAsia"/>
          <w:sz w:val="32"/>
          <w:szCs w:val="32"/>
        </w:rPr>
        <w:t>截至202</w:t>
      </w:r>
      <w:r w:rsidR="00B42B34">
        <w:rPr>
          <w:rFonts w:ascii="仿宋_GB2312" w:eastAsia="仿宋_GB2312" w:hint="eastAsia"/>
          <w:sz w:val="32"/>
          <w:szCs w:val="32"/>
        </w:rPr>
        <w:t>1</w:t>
      </w:r>
      <w:r w:rsidRPr="00103BEE">
        <w:rPr>
          <w:rFonts w:ascii="仿宋_GB2312" w:eastAsia="仿宋_GB2312" w:hint="eastAsia"/>
          <w:sz w:val="32"/>
          <w:szCs w:val="32"/>
        </w:rPr>
        <w:t>年12月31日，本</w:t>
      </w:r>
      <w:r>
        <w:rPr>
          <w:rFonts w:ascii="仿宋_GB2312" w:eastAsia="仿宋_GB2312" w:hint="eastAsia"/>
          <w:sz w:val="32"/>
          <w:szCs w:val="32"/>
        </w:rPr>
        <w:t>单位</w:t>
      </w:r>
      <w:r w:rsidRPr="00103BEE">
        <w:rPr>
          <w:rFonts w:ascii="仿宋_GB2312" w:eastAsia="仿宋_GB2312" w:hint="eastAsia"/>
          <w:sz w:val="32"/>
          <w:szCs w:val="32"/>
        </w:rPr>
        <w:t>共有车辆</w:t>
      </w:r>
      <w:r w:rsidR="00DB7D7E">
        <w:rPr>
          <w:rFonts w:ascii="仿宋_GB2312" w:eastAsia="仿宋_GB2312" w:hint="eastAsia"/>
          <w:sz w:val="32"/>
          <w:szCs w:val="32"/>
        </w:rPr>
        <w:t>22</w:t>
      </w:r>
      <w:r w:rsidRPr="00103BEE">
        <w:rPr>
          <w:rFonts w:ascii="仿宋_GB2312" w:eastAsia="仿宋_GB2312" w:hint="eastAsia"/>
          <w:sz w:val="32"/>
          <w:szCs w:val="32"/>
        </w:rPr>
        <w:t>辆，其中，特种专业技术用车</w:t>
      </w:r>
      <w:r w:rsidR="00B42B34">
        <w:rPr>
          <w:rFonts w:ascii="仿宋_GB2312" w:eastAsia="仿宋_GB2312" w:hint="eastAsia"/>
          <w:sz w:val="32"/>
          <w:szCs w:val="32"/>
        </w:rPr>
        <w:t>9</w:t>
      </w:r>
      <w:r w:rsidRPr="00103BEE">
        <w:rPr>
          <w:rFonts w:ascii="仿宋_GB2312" w:eastAsia="仿宋_GB2312" w:hint="eastAsia"/>
          <w:sz w:val="32"/>
          <w:szCs w:val="32"/>
        </w:rPr>
        <w:t>辆、</w:t>
      </w:r>
      <w:r w:rsidR="00B42B34">
        <w:rPr>
          <w:rFonts w:ascii="仿宋_GB2312" w:eastAsia="仿宋_GB2312" w:hint="eastAsia"/>
          <w:sz w:val="32"/>
          <w:szCs w:val="32"/>
        </w:rPr>
        <w:t>离退休干部用车1辆、</w:t>
      </w:r>
      <w:r w:rsidRPr="00103BEE">
        <w:rPr>
          <w:rFonts w:ascii="仿宋_GB2312" w:eastAsia="仿宋_GB2312" w:hint="eastAsia"/>
          <w:sz w:val="32"/>
          <w:szCs w:val="32"/>
        </w:rPr>
        <w:t>其他用车</w:t>
      </w:r>
      <w:r w:rsidR="00DB7D7E">
        <w:rPr>
          <w:rFonts w:ascii="仿宋_GB2312" w:eastAsia="仿宋_GB2312" w:hint="eastAsia"/>
          <w:sz w:val="32"/>
          <w:szCs w:val="32"/>
        </w:rPr>
        <w:t>12</w:t>
      </w:r>
      <w:r w:rsidRPr="00103BEE">
        <w:rPr>
          <w:rFonts w:ascii="仿宋_GB2312" w:eastAsia="仿宋_GB2312" w:hint="eastAsia"/>
          <w:sz w:val="32"/>
          <w:szCs w:val="32"/>
        </w:rPr>
        <w:t>辆，其他用车主要是</w:t>
      </w:r>
      <w:r w:rsidR="000E74DA">
        <w:rPr>
          <w:rFonts w:ascii="仿宋_GB2312" w:eastAsia="仿宋_GB2312" w:hint="eastAsia"/>
          <w:sz w:val="32"/>
          <w:szCs w:val="32"/>
        </w:rPr>
        <w:t>业务用车</w:t>
      </w:r>
      <w:r w:rsidRPr="00103BEE">
        <w:rPr>
          <w:rFonts w:ascii="仿宋_GB2312" w:eastAsia="仿宋_GB2312" w:hint="eastAsia"/>
          <w:sz w:val="32"/>
          <w:szCs w:val="32"/>
        </w:rPr>
        <w:t>；单位价值 50 万元以上通用设备</w:t>
      </w:r>
      <w:r w:rsidR="00B42B34">
        <w:rPr>
          <w:rFonts w:ascii="仿宋_GB2312" w:eastAsia="仿宋_GB2312" w:hint="eastAsia"/>
          <w:sz w:val="32"/>
          <w:szCs w:val="32"/>
        </w:rPr>
        <w:t>22</w:t>
      </w:r>
      <w:r w:rsidRPr="00103BEE">
        <w:rPr>
          <w:rFonts w:ascii="仿宋_GB2312" w:eastAsia="仿宋_GB2312" w:hint="eastAsia"/>
          <w:sz w:val="32"/>
          <w:szCs w:val="32"/>
        </w:rPr>
        <w:t>台（套）；单位价值 100 万元以上专用设备</w:t>
      </w:r>
      <w:r w:rsidR="000E74DA">
        <w:rPr>
          <w:rFonts w:ascii="仿宋_GB2312" w:eastAsia="仿宋_GB2312" w:hint="eastAsia"/>
          <w:sz w:val="32"/>
          <w:szCs w:val="32"/>
        </w:rPr>
        <w:t>2</w:t>
      </w:r>
      <w:r w:rsidR="00B42B34">
        <w:rPr>
          <w:rFonts w:ascii="仿宋_GB2312" w:eastAsia="仿宋_GB2312" w:hint="eastAsia"/>
          <w:sz w:val="32"/>
          <w:szCs w:val="32"/>
        </w:rPr>
        <w:t>11</w:t>
      </w:r>
      <w:r w:rsidRPr="00103BEE">
        <w:rPr>
          <w:rFonts w:ascii="仿宋_GB2312" w:eastAsia="仿宋_GB2312" w:hint="eastAsia"/>
          <w:sz w:val="32"/>
          <w:szCs w:val="32"/>
        </w:rPr>
        <w:t>台（套）。</w:t>
      </w:r>
    </w:p>
    <w:p w:rsidR="00976045" w:rsidRPr="00976045" w:rsidRDefault="00976045" w:rsidP="00976045">
      <w:pPr>
        <w:spacing w:line="580" w:lineRule="exact"/>
        <w:ind w:firstLineChars="200" w:firstLine="632"/>
        <w:rPr>
          <w:rFonts w:ascii="黑体" w:eastAsia="黑体" w:hAnsi="黑体"/>
          <w:sz w:val="32"/>
          <w:szCs w:val="32"/>
        </w:rPr>
      </w:pPr>
      <w:r w:rsidRPr="00976045">
        <w:rPr>
          <w:rFonts w:ascii="黑体" w:eastAsia="黑体" w:hAnsi="黑体" w:hint="eastAsia"/>
          <w:sz w:val="32"/>
          <w:szCs w:val="32"/>
        </w:rPr>
        <w:t>十一、预算绩效情况说明</w:t>
      </w:r>
    </w:p>
    <w:p w:rsidR="00976045" w:rsidRPr="00976045" w:rsidRDefault="00976045" w:rsidP="00976045">
      <w:pPr>
        <w:spacing w:line="580" w:lineRule="exact"/>
        <w:ind w:firstLineChars="200" w:firstLine="632"/>
        <w:rPr>
          <w:rFonts w:ascii="楷体_GB2312" w:eastAsia="楷体_GB2312" w:hint="eastAsia"/>
          <w:bCs/>
          <w:kern w:val="0"/>
          <w:sz w:val="32"/>
          <w:szCs w:val="32"/>
        </w:rPr>
      </w:pPr>
      <w:r w:rsidRPr="00976045">
        <w:rPr>
          <w:rFonts w:ascii="楷体_GB2312" w:eastAsia="楷体_GB2312" w:hint="eastAsia"/>
          <w:bCs/>
          <w:kern w:val="0"/>
          <w:sz w:val="32"/>
          <w:szCs w:val="32"/>
        </w:rPr>
        <w:t>（一）预算绩效管理工作开展情况</w:t>
      </w:r>
    </w:p>
    <w:p w:rsidR="00976045" w:rsidRPr="000C6185" w:rsidRDefault="00976045" w:rsidP="00976045">
      <w:pPr>
        <w:spacing w:line="580" w:lineRule="exact"/>
        <w:ind w:firstLineChars="200" w:firstLine="632"/>
        <w:rPr>
          <w:rFonts w:ascii="仿宋_GB2312" w:eastAsia="仿宋_GB2312" w:cs="仿宋_GB2312"/>
          <w:color w:val="000000"/>
          <w:sz w:val="32"/>
          <w:szCs w:val="32"/>
        </w:rPr>
      </w:pPr>
      <w:r w:rsidRPr="00976045">
        <w:rPr>
          <w:rFonts w:ascii="仿宋_GB2312" w:eastAsia="仿宋_GB2312" w:hint="eastAsia"/>
          <w:kern w:val="0"/>
          <w:sz w:val="32"/>
          <w:szCs w:val="32"/>
        </w:rPr>
        <w:t>根据预算绩效管理要求，我单位按照“谁用款、谁评价”的原则，组织对2021年度市级预算安排项目支出进行全面自评，涵盖项目</w:t>
      </w:r>
      <w:r w:rsidR="00C011AE">
        <w:rPr>
          <w:rFonts w:ascii="仿宋_GB2312" w:eastAsia="仿宋_GB2312" w:hint="eastAsia"/>
          <w:kern w:val="0"/>
          <w:sz w:val="32"/>
          <w:szCs w:val="32"/>
        </w:rPr>
        <w:t>24</w:t>
      </w:r>
      <w:r w:rsidRPr="00976045">
        <w:rPr>
          <w:rFonts w:ascii="仿宋_GB2312" w:eastAsia="仿宋_GB2312" w:hint="eastAsia"/>
          <w:kern w:val="0"/>
          <w:sz w:val="32"/>
          <w:szCs w:val="32"/>
        </w:rPr>
        <w:t>个，</w:t>
      </w:r>
      <w:r w:rsidRPr="00560C56">
        <w:rPr>
          <w:rFonts w:ascii="仿宋_GB2312" w:eastAsia="仿宋_GB2312" w:hint="eastAsia"/>
          <w:kern w:val="0"/>
          <w:sz w:val="32"/>
          <w:szCs w:val="32"/>
        </w:rPr>
        <w:t>涉及预算资金</w:t>
      </w:r>
      <w:r w:rsidR="0074497B" w:rsidRPr="00560C56">
        <w:rPr>
          <w:rFonts w:ascii="仿宋_GB2312" w:eastAsia="仿宋_GB2312" w:hint="eastAsia"/>
          <w:color w:val="000000"/>
          <w:kern w:val="0"/>
          <w:sz w:val="32"/>
          <w:szCs w:val="32"/>
        </w:rPr>
        <w:t>7314.29</w:t>
      </w:r>
      <w:r w:rsidRPr="00560C56">
        <w:rPr>
          <w:rFonts w:ascii="仿宋_GB2312" w:eastAsia="仿宋_GB2312" w:hint="eastAsia"/>
          <w:kern w:val="0"/>
          <w:sz w:val="32"/>
          <w:szCs w:val="32"/>
        </w:rPr>
        <w:t>万元</w:t>
      </w:r>
      <w:r w:rsidRPr="00976045">
        <w:rPr>
          <w:rFonts w:ascii="仿宋_GB2312" w:eastAsia="仿宋_GB2312" w:hint="eastAsia"/>
          <w:kern w:val="0"/>
          <w:sz w:val="32"/>
          <w:szCs w:val="32"/>
        </w:rPr>
        <w:t>，占单位预算项目支出总额的</w:t>
      </w:r>
      <w:r w:rsidR="00C011AE" w:rsidRPr="000C6185">
        <w:rPr>
          <w:rFonts w:ascii="仿宋_GB2312" w:eastAsia="仿宋_GB2312" w:hint="eastAsia"/>
          <w:color w:val="000000"/>
          <w:kern w:val="0"/>
          <w:sz w:val="32"/>
          <w:szCs w:val="32"/>
        </w:rPr>
        <w:t>100</w:t>
      </w:r>
      <w:r w:rsidRPr="000C6185">
        <w:rPr>
          <w:rFonts w:ascii="仿宋_GB2312" w:eastAsia="仿宋_GB2312" w:hint="eastAsia"/>
          <w:color w:val="000000"/>
          <w:kern w:val="0"/>
          <w:sz w:val="32"/>
          <w:szCs w:val="32"/>
        </w:rPr>
        <w:t>%。</w:t>
      </w:r>
    </w:p>
    <w:p w:rsidR="00976045" w:rsidRPr="005440C1" w:rsidRDefault="00976045" w:rsidP="005440C1">
      <w:pPr>
        <w:widowControl/>
        <w:spacing w:line="580" w:lineRule="exact"/>
        <w:ind w:firstLineChars="200" w:firstLine="632"/>
        <w:rPr>
          <w:rFonts w:ascii="仿宋_GB2312" w:eastAsia="仿宋_GB2312"/>
          <w:sz w:val="32"/>
          <w:szCs w:val="32"/>
        </w:rPr>
      </w:pPr>
      <w:r w:rsidRPr="00976045">
        <w:rPr>
          <w:rFonts w:ascii="仿宋_GB2312" w:eastAsia="仿宋_GB2312" w:hint="eastAsia"/>
          <w:sz w:val="32"/>
          <w:szCs w:val="32"/>
        </w:rPr>
        <w:t>本单位</w:t>
      </w:r>
      <w:r w:rsidR="005440C1">
        <w:rPr>
          <w:rFonts w:ascii="仿宋_GB2312" w:eastAsia="仿宋_GB2312" w:hint="eastAsia"/>
          <w:sz w:val="32"/>
          <w:szCs w:val="32"/>
        </w:rPr>
        <w:t>无重点绩效评价项目。</w:t>
      </w:r>
    </w:p>
    <w:p w:rsidR="00976045" w:rsidRPr="00976045" w:rsidRDefault="00976045" w:rsidP="00976045">
      <w:pPr>
        <w:spacing w:line="580" w:lineRule="exact"/>
        <w:ind w:firstLineChars="200" w:firstLine="632"/>
        <w:rPr>
          <w:rFonts w:ascii="楷体_GB2312" w:eastAsia="楷体_GB2312" w:hint="eastAsia"/>
          <w:bCs/>
          <w:kern w:val="0"/>
          <w:sz w:val="32"/>
          <w:szCs w:val="32"/>
        </w:rPr>
      </w:pPr>
      <w:r w:rsidRPr="00976045">
        <w:rPr>
          <w:rFonts w:ascii="楷体_GB2312" w:eastAsia="楷体_GB2312" w:hint="eastAsia"/>
          <w:bCs/>
          <w:kern w:val="0"/>
          <w:sz w:val="32"/>
          <w:szCs w:val="32"/>
        </w:rPr>
        <w:t>（二）项目绩效自评结果</w:t>
      </w:r>
    </w:p>
    <w:p w:rsidR="00976045" w:rsidRPr="00976045" w:rsidRDefault="005440C1" w:rsidP="00976045">
      <w:pPr>
        <w:spacing w:line="580" w:lineRule="exact"/>
        <w:ind w:firstLineChars="200" w:firstLine="632"/>
        <w:rPr>
          <w:rFonts w:ascii="仿宋_GB2312" w:eastAsia="仿宋_GB2312" w:cs="仿宋_GB2312"/>
          <w:sz w:val="32"/>
          <w:szCs w:val="32"/>
        </w:rPr>
      </w:pPr>
      <w:r>
        <w:rPr>
          <w:rFonts w:ascii="仿宋_GB2312" w:eastAsia="仿宋_GB2312" w:hint="eastAsia"/>
          <w:sz w:val="32"/>
          <w:szCs w:val="32"/>
        </w:rPr>
        <w:t>青岛市市立医院</w:t>
      </w:r>
      <w:r w:rsidR="00976045" w:rsidRPr="00976045">
        <w:rPr>
          <w:rFonts w:ascii="仿宋_GB2312" w:eastAsia="仿宋_GB2312" w:hint="eastAsia"/>
          <w:sz w:val="32"/>
          <w:szCs w:val="32"/>
        </w:rPr>
        <w:t>2021年度市级预算安排项目支出绩效自评的</w:t>
      </w:r>
      <w:r w:rsidR="00C011AE">
        <w:rPr>
          <w:rFonts w:ascii="仿宋_GB2312" w:eastAsia="仿宋_GB2312" w:hint="eastAsia"/>
          <w:sz w:val="32"/>
          <w:szCs w:val="32"/>
        </w:rPr>
        <w:t>24</w:t>
      </w:r>
      <w:r w:rsidR="00976045" w:rsidRPr="00976045">
        <w:rPr>
          <w:rFonts w:ascii="仿宋_GB2312" w:eastAsia="仿宋_GB2312" w:hint="eastAsia"/>
          <w:sz w:val="32"/>
          <w:szCs w:val="32"/>
        </w:rPr>
        <w:t>个项目中，</w:t>
      </w:r>
      <w:r w:rsidR="00C011AE">
        <w:rPr>
          <w:rFonts w:ascii="仿宋_GB2312" w:eastAsia="仿宋_GB2312" w:hint="eastAsia"/>
          <w:sz w:val="32"/>
          <w:szCs w:val="32"/>
        </w:rPr>
        <w:t>23</w:t>
      </w:r>
      <w:r w:rsidR="00976045" w:rsidRPr="00976045">
        <w:rPr>
          <w:rFonts w:ascii="仿宋_GB2312" w:eastAsia="仿宋_GB2312" w:hint="eastAsia"/>
          <w:sz w:val="32"/>
          <w:szCs w:val="32"/>
        </w:rPr>
        <w:t>个项目自评等级为优</w:t>
      </w:r>
      <w:r w:rsidR="00C011AE">
        <w:rPr>
          <w:rFonts w:ascii="仿宋_GB2312" w:eastAsia="仿宋_GB2312" w:hint="eastAsia"/>
          <w:sz w:val="32"/>
          <w:szCs w:val="32"/>
        </w:rPr>
        <w:t>,1个项目自评等级为中</w:t>
      </w:r>
      <w:r w:rsidR="00976045" w:rsidRPr="00976045">
        <w:rPr>
          <w:rFonts w:ascii="仿宋_GB2312" w:eastAsia="仿宋_GB2312" w:hint="eastAsia"/>
          <w:sz w:val="32"/>
          <w:szCs w:val="32"/>
        </w:rPr>
        <w:t>。</w:t>
      </w:r>
      <w:r w:rsidR="00976045" w:rsidRPr="00976045">
        <w:rPr>
          <w:rFonts w:ascii="仿宋_GB2312" w:eastAsia="仿宋_GB2312" w:cs="仿宋_GB2312" w:hint="eastAsia"/>
          <w:sz w:val="32"/>
          <w:szCs w:val="32"/>
        </w:rPr>
        <w:t>从自评情况看，项目支出绩效管理的重视程度进一步</w:t>
      </w:r>
      <w:r w:rsidR="00372DE1">
        <w:rPr>
          <w:rFonts w:ascii="仿宋_GB2312" w:eastAsia="仿宋_GB2312" w:cs="仿宋_GB2312" w:hint="eastAsia"/>
          <w:sz w:val="32"/>
          <w:szCs w:val="32"/>
        </w:rPr>
        <w:t>提升，项目可以有序开展，执行和完成情况及时，资金使用规范</w:t>
      </w:r>
      <w:r w:rsidR="00976045" w:rsidRPr="00976045">
        <w:rPr>
          <w:rFonts w:ascii="仿宋_GB2312" w:eastAsia="仿宋_GB2312" w:cs="仿宋_GB2312" w:hint="eastAsia"/>
          <w:sz w:val="32"/>
          <w:szCs w:val="32"/>
        </w:rPr>
        <w:t>。</w:t>
      </w:r>
    </w:p>
    <w:p w:rsidR="00976045" w:rsidRPr="00976045" w:rsidRDefault="00976045" w:rsidP="00976045">
      <w:pPr>
        <w:spacing w:line="580" w:lineRule="exact"/>
        <w:ind w:firstLineChars="200" w:firstLine="632"/>
        <w:rPr>
          <w:rFonts w:ascii="仿宋_GB2312" w:eastAsia="仿宋_GB2312"/>
          <w:sz w:val="32"/>
          <w:szCs w:val="32"/>
        </w:rPr>
      </w:pPr>
      <w:r w:rsidRPr="00976045">
        <w:rPr>
          <w:rFonts w:ascii="仿宋_GB2312" w:eastAsia="仿宋_GB2312" w:hint="eastAsia"/>
          <w:sz w:val="32"/>
          <w:szCs w:val="32"/>
        </w:rPr>
        <w:t>本次</w:t>
      </w:r>
      <w:r w:rsidRPr="00976045">
        <w:rPr>
          <w:rFonts w:ascii="仿宋_GB2312" w:eastAsia="仿宋_GB2312"/>
          <w:sz w:val="32"/>
          <w:szCs w:val="32"/>
        </w:rPr>
        <w:t>公开包含</w:t>
      </w:r>
      <w:r w:rsidRPr="00976045">
        <w:rPr>
          <w:rFonts w:ascii="仿宋_GB2312" w:eastAsia="仿宋_GB2312" w:hint="eastAsia"/>
          <w:sz w:val="32"/>
          <w:szCs w:val="32"/>
        </w:rPr>
        <w:t>2021年度市</w:t>
      </w:r>
      <w:r w:rsidRPr="00976045">
        <w:rPr>
          <w:rFonts w:ascii="仿宋_GB2312" w:eastAsia="仿宋_GB2312"/>
          <w:sz w:val="32"/>
          <w:szCs w:val="32"/>
        </w:rPr>
        <w:t>级</w:t>
      </w:r>
      <w:r w:rsidRPr="00976045">
        <w:rPr>
          <w:rFonts w:ascii="仿宋_GB2312" w:eastAsia="仿宋_GB2312" w:hint="eastAsia"/>
          <w:sz w:val="32"/>
          <w:szCs w:val="32"/>
        </w:rPr>
        <w:t>预算安排项目支出绩效自评情况，以及</w:t>
      </w:r>
      <w:r w:rsidR="000738ED" w:rsidRPr="00976045">
        <w:rPr>
          <w:rFonts w:ascii="仿宋_GB2312" w:eastAsia="仿宋_GB2312" w:hint="eastAsia"/>
          <w:sz w:val="32"/>
          <w:szCs w:val="32"/>
        </w:rPr>
        <w:t xml:space="preserve"> </w:t>
      </w:r>
      <w:r w:rsidRPr="00976045">
        <w:rPr>
          <w:rFonts w:ascii="仿宋_GB2312" w:eastAsia="仿宋_GB2312" w:hint="eastAsia"/>
          <w:sz w:val="32"/>
          <w:szCs w:val="32"/>
        </w:rPr>
        <w:t>“</w:t>
      </w:r>
      <w:r w:rsidR="00372DE1">
        <w:rPr>
          <w:rFonts w:ascii="仿宋_GB2312" w:eastAsia="仿宋_GB2312" w:hint="eastAsia"/>
          <w:sz w:val="32"/>
          <w:szCs w:val="32"/>
        </w:rPr>
        <w:t>重点学科建设和人才培养</w:t>
      </w:r>
      <w:r w:rsidRPr="00976045">
        <w:rPr>
          <w:rFonts w:ascii="仿宋_GB2312" w:eastAsia="仿宋_GB2312" w:hint="eastAsia"/>
          <w:sz w:val="32"/>
          <w:szCs w:val="32"/>
        </w:rPr>
        <w:t>”</w:t>
      </w:r>
      <w:r w:rsidR="000738ED">
        <w:rPr>
          <w:rFonts w:ascii="仿宋_GB2312" w:eastAsia="仿宋_GB2312" w:hint="eastAsia"/>
          <w:sz w:val="32"/>
          <w:szCs w:val="32"/>
        </w:rPr>
        <w:t>“卫生支农”2</w:t>
      </w:r>
      <w:r w:rsidRPr="00976045">
        <w:rPr>
          <w:rFonts w:ascii="仿宋_GB2312" w:eastAsia="仿宋_GB2312" w:hint="eastAsia"/>
          <w:sz w:val="32"/>
          <w:szCs w:val="32"/>
        </w:rPr>
        <w:t>个项目的绩效自评结果。</w:t>
      </w:r>
    </w:p>
    <w:p w:rsidR="00A23CA4" w:rsidRPr="0081325F" w:rsidRDefault="000738ED" w:rsidP="0081325F">
      <w:pPr>
        <w:spacing w:line="580" w:lineRule="exact"/>
        <w:ind w:firstLineChars="200" w:firstLine="632"/>
        <w:rPr>
          <w:rFonts w:ascii="仿宋_GB2312" w:eastAsia="仿宋_GB2312"/>
          <w:sz w:val="32"/>
          <w:szCs w:val="32"/>
        </w:rPr>
      </w:pPr>
      <w:r>
        <w:rPr>
          <w:rFonts w:ascii="仿宋_GB2312" w:eastAsia="仿宋_GB2312" w:hint="eastAsia"/>
          <w:sz w:val="32"/>
          <w:szCs w:val="32"/>
        </w:rPr>
        <w:t>1</w:t>
      </w:r>
      <w:r w:rsidR="00E94E6B">
        <w:rPr>
          <w:rFonts w:ascii="仿宋_GB2312" w:eastAsia="仿宋_GB2312" w:hint="eastAsia"/>
          <w:sz w:val="32"/>
          <w:szCs w:val="32"/>
        </w:rPr>
        <w:t>.重点学科建设和人才培养</w:t>
      </w:r>
      <w:r w:rsidR="00976045" w:rsidRPr="00976045">
        <w:rPr>
          <w:rFonts w:ascii="仿宋_GB2312" w:eastAsia="仿宋_GB2312" w:hint="eastAsia"/>
          <w:sz w:val="32"/>
          <w:szCs w:val="32"/>
        </w:rPr>
        <w:t>项目绩效自评综述：</w:t>
      </w:r>
      <w:r w:rsidR="00E94E6B">
        <w:rPr>
          <w:rFonts w:ascii="仿宋_GB2312" w:eastAsia="仿宋_GB2312" w:hint="eastAsia"/>
          <w:sz w:val="32"/>
          <w:szCs w:val="32"/>
        </w:rPr>
        <w:t>根据年初设定的绩效目标，项目自评得分为</w:t>
      </w:r>
      <w:r w:rsidR="00372DE1">
        <w:rPr>
          <w:rFonts w:ascii="仿宋_GB2312" w:eastAsia="仿宋_GB2312" w:hint="eastAsia"/>
          <w:sz w:val="32"/>
          <w:szCs w:val="32"/>
        </w:rPr>
        <w:t>100</w:t>
      </w:r>
      <w:r w:rsidR="00E94E6B">
        <w:rPr>
          <w:rFonts w:ascii="仿宋_GB2312" w:eastAsia="仿宋_GB2312" w:hint="eastAsia"/>
          <w:sz w:val="32"/>
          <w:szCs w:val="32"/>
        </w:rPr>
        <w:t>分。全年预算数为947万元，执行数为947万元，完成预算的100%</w:t>
      </w:r>
      <w:r w:rsidR="00976045" w:rsidRPr="00976045">
        <w:rPr>
          <w:rFonts w:ascii="仿宋_GB2312" w:eastAsia="仿宋_GB2312" w:hint="eastAsia"/>
          <w:sz w:val="32"/>
          <w:szCs w:val="32"/>
        </w:rPr>
        <w:t>。</w:t>
      </w:r>
      <w:r w:rsidR="00A23CA4">
        <w:rPr>
          <w:rFonts w:ascii="仿宋_GB2312" w:eastAsia="仿宋_GB2312" w:hint="eastAsia"/>
          <w:sz w:val="32"/>
          <w:szCs w:val="32"/>
        </w:rPr>
        <w:t>项目绩效目标完成情况：一是产出指标，医院</w:t>
      </w:r>
      <w:r w:rsidR="00BD0673">
        <w:rPr>
          <w:rFonts w:ascii="仿宋_GB2312" w:eastAsia="仿宋_GB2312" w:hint="eastAsia"/>
          <w:sz w:val="32"/>
          <w:szCs w:val="32"/>
        </w:rPr>
        <w:t>设置的数量指标有</w:t>
      </w:r>
      <w:r w:rsidR="00A23CA4">
        <w:rPr>
          <w:rFonts w:ascii="仿宋_GB2312" w:eastAsia="仿宋_GB2312" w:hint="eastAsia"/>
          <w:sz w:val="32"/>
          <w:szCs w:val="32"/>
        </w:rPr>
        <w:t>A类重点学科5个，B类重点学科16个，优秀青年医学人才26人，优秀学科带头人23</w:t>
      </w:r>
      <w:r w:rsidR="00BD0673">
        <w:rPr>
          <w:rFonts w:ascii="仿宋_GB2312" w:eastAsia="仿宋_GB2312" w:hint="eastAsia"/>
          <w:sz w:val="32"/>
          <w:szCs w:val="32"/>
        </w:rPr>
        <w:t>人；成本指标有A类重点学科补助标准</w:t>
      </w:r>
      <w:r w:rsidR="00BD0673" w:rsidRPr="0081325F">
        <w:rPr>
          <w:rFonts w:ascii="仿宋_GB2312" w:eastAsia="仿宋_GB2312" w:hint="eastAsia"/>
          <w:sz w:val="32"/>
          <w:szCs w:val="32"/>
        </w:rPr>
        <w:t>≥50万元</w:t>
      </w:r>
      <w:r w:rsidR="00BD0673">
        <w:rPr>
          <w:rFonts w:ascii="仿宋_GB2312" w:eastAsia="仿宋_GB2312" w:hint="eastAsia"/>
          <w:sz w:val="32"/>
          <w:szCs w:val="32"/>
        </w:rPr>
        <w:t>，B类重点学科补助标准</w:t>
      </w:r>
      <w:r w:rsidR="00BD0673" w:rsidRPr="0081325F">
        <w:rPr>
          <w:rFonts w:ascii="仿宋_GB2312" w:eastAsia="仿宋_GB2312" w:hint="eastAsia"/>
          <w:sz w:val="32"/>
          <w:szCs w:val="32"/>
        </w:rPr>
        <w:t>≥30万元，优秀青年医学人才补助标准2万元，优秀学科带头人补助标准5万元</w:t>
      </w:r>
      <w:r w:rsidR="009D60CF" w:rsidRPr="0081325F">
        <w:rPr>
          <w:rFonts w:ascii="仿宋_GB2312" w:eastAsia="仿宋_GB2312" w:hint="eastAsia"/>
          <w:sz w:val="32"/>
          <w:szCs w:val="32"/>
        </w:rPr>
        <w:t>；时效指标有重点学科建设周期3年，</w:t>
      </w:r>
      <w:r w:rsidR="00BD0673">
        <w:rPr>
          <w:rFonts w:ascii="仿宋_GB2312" w:eastAsia="仿宋_GB2312" w:hint="eastAsia"/>
          <w:sz w:val="32"/>
          <w:szCs w:val="32"/>
        </w:rPr>
        <w:t>年底都实际完成了产出指标，符合学科建设政策；二是效益指标：</w:t>
      </w:r>
      <w:r w:rsidR="00A23CA4">
        <w:rPr>
          <w:rFonts w:ascii="仿宋_GB2312" w:eastAsia="仿宋_GB2312" w:hint="eastAsia"/>
          <w:sz w:val="32"/>
          <w:szCs w:val="32"/>
        </w:rPr>
        <w:t>科研立项10项，科研获奖3项，发表SCI文章20篇，加强重点学科及人才建设实施办法健全性；三是满意度指标，重点学科团队及优秀人才满意度达到</w:t>
      </w:r>
      <w:r w:rsidR="00BD0673">
        <w:rPr>
          <w:rFonts w:ascii="仿宋_GB2312" w:eastAsia="仿宋_GB2312" w:hint="eastAsia"/>
          <w:sz w:val="32"/>
          <w:szCs w:val="32"/>
        </w:rPr>
        <w:t>90</w:t>
      </w:r>
      <w:r w:rsidR="00A23CA4">
        <w:rPr>
          <w:rFonts w:ascii="仿宋_GB2312" w:eastAsia="仿宋_GB2312" w:hint="eastAsia"/>
          <w:sz w:val="32"/>
          <w:szCs w:val="32"/>
        </w:rPr>
        <w:t>%。</w:t>
      </w:r>
      <w:r w:rsidR="00B27ED5">
        <w:rPr>
          <w:rFonts w:ascii="仿宋_GB2312" w:eastAsia="仿宋_GB2312" w:hint="eastAsia"/>
          <w:sz w:val="32"/>
          <w:szCs w:val="32"/>
        </w:rPr>
        <w:t>年底绩效指标全部实现。</w:t>
      </w:r>
      <w:r w:rsidR="000F4329">
        <w:rPr>
          <w:rFonts w:ascii="仿宋_GB2312" w:eastAsia="仿宋_GB2312" w:hint="eastAsia"/>
          <w:sz w:val="32"/>
          <w:szCs w:val="32"/>
        </w:rPr>
        <w:t>进一步加强了重点学科建设管理，创建一批达到国内先进、省内领先水平的医疗卫生品牌，提升临床医学技术水平和公共卫生保障能力。</w:t>
      </w:r>
      <w:r w:rsidR="0059777E">
        <w:rPr>
          <w:rFonts w:ascii="仿宋_GB2312" w:eastAsia="仿宋_GB2312" w:hint="eastAsia"/>
          <w:sz w:val="32"/>
          <w:szCs w:val="32"/>
        </w:rPr>
        <w:t>发现的主要问题：社会效益指标设置过低。下一步改进措施：提高社会效益指标如科研立项数量，发表SCI文章数量。</w:t>
      </w:r>
    </w:p>
    <w:p w:rsidR="005F69D9" w:rsidRDefault="000738ED" w:rsidP="00976045">
      <w:pPr>
        <w:spacing w:line="580" w:lineRule="exact"/>
        <w:ind w:firstLineChars="200" w:firstLine="632"/>
        <w:rPr>
          <w:rFonts w:ascii="仿宋_GB2312" w:eastAsia="仿宋_GB2312" w:hint="eastAsia"/>
          <w:sz w:val="32"/>
          <w:szCs w:val="32"/>
        </w:rPr>
      </w:pPr>
      <w:r>
        <w:rPr>
          <w:rFonts w:ascii="仿宋_GB2312" w:eastAsia="仿宋_GB2312" w:hint="eastAsia"/>
          <w:sz w:val="32"/>
          <w:szCs w:val="32"/>
        </w:rPr>
        <w:t>2</w:t>
      </w:r>
      <w:r w:rsidR="005F69D9">
        <w:rPr>
          <w:rFonts w:ascii="仿宋_GB2312" w:eastAsia="仿宋_GB2312" w:hint="eastAsia"/>
          <w:sz w:val="32"/>
          <w:szCs w:val="32"/>
        </w:rPr>
        <w:t>.</w:t>
      </w:r>
      <w:r w:rsidR="005F69D9" w:rsidRPr="005F69D9">
        <w:rPr>
          <w:rFonts w:ascii="仿宋_GB2312" w:eastAsia="仿宋_GB2312" w:hint="eastAsia"/>
          <w:sz w:val="32"/>
          <w:szCs w:val="32"/>
        </w:rPr>
        <w:t xml:space="preserve"> </w:t>
      </w:r>
      <w:r w:rsidR="005F69D9">
        <w:rPr>
          <w:rFonts w:ascii="仿宋_GB2312" w:eastAsia="仿宋_GB2312" w:hint="eastAsia"/>
          <w:sz w:val="32"/>
          <w:szCs w:val="32"/>
        </w:rPr>
        <w:t>卫生支农</w:t>
      </w:r>
      <w:r w:rsidR="005F69D9" w:rsidRPr="00976045">
        <w:rPr>
          <w:rFonts w:ascii="仿宋_GB2312" w:eastAsia="仿宋_GB2312" w:hint="eastAsia"/>
          <w:sz w:val="32"/>
          <w:szCs w:val="32"/>
        </w:rPr>
        <w:t>项目绩效自评综述：</w:t>
      </w:r>
      <w:r w:rsidR="005F69D9">
        <w:rPr>
          <w:rFonts w:ascii="仿宋_GB2312" w:eastAsia="仿宋_GB2312" w:hint="eastAsia"/>
          <w:sz w:val="32"/>
          <w:szCs w:val="32"/>
        </w:rPr>
        <w:t>根据年初设定的绩效目标，项目自评得分为</w:t>
      </w:r>
      <w:r w:rsidR="00372DE1">
        <w:rPr>
          <w:rFonts w:ascii="仿宋_GB2312" w:eastAsia="仿宋_GB2312" w:hint="eastAsia"/>
          <w:sz w:val="32"/>
          <w:szCs w:val="32"/>
        </w:rPr>
        <w:t>100</w:t>
      </w:r>
      <w:r w:rsidR="005F69D9">
        <w:rPr>
          <w:rFonts w:ascii="仿宋_GB2312" w:eastAsia="仿宋_GB2312" w:hint="eastAsia"/>
          <w:sz w:val="32"/>
          <w:szCs w:val="32"/>
        </w:rPr>
        <w:t>分。全年预算数为67.66万元，执行数为67.66万元，完成预算的100%</w:t>
      </w:r>
      <w:r w:rsidR="005F69D9" w:rsidRPr="00976045">
        <w:rPr>
          <w:rFonts w:ascii="仿宋_GB2312" w:eastAsia="仿宋_GB2312" w:hint="eastAsia"/>
          <w:sz w:val="32"/>
          <w:szCs w:val="32"/>
        </w:rPr>
        <w:t>。</w:t>
      </w:r>
      <w:r w:rsidR="005F69D9">
        <w:rPr>
          <w:rFonts w:ascii="仿宋_GB2312" w:eastAsia="仿宋_GB2312" w:hint="eastAsia"/>
          <w:sz w:val="32"/>
          <w:szCs w:val="32"/>
        </w:rPr>
        <w:t>项目绩效目标完成情况：一是产</w:t>
      </w:r>
      <w:r w:rsidR="0061053B">
        <w:rPr>
          <w:rFonts w:ascii="仿宋_GB2312" w:eastAsia="仿宋_GB2312" w:hint="eastAsia"/>
          <w:sz w:val="32"/>
          <w:szCs w:val="32"/>
        </w:rPr>
        <w:t>出指标，</w:t>
      </w:r>
      <w:r w:rsidR="00B27ED5">
        <w:rPr>
          <w:rFonts w:ascii="仿宋_GB2312" w:eastAsia="仿宋_GB2312" w:hint="eastAsia"/>
          <w:sz w:val="32"/>
          <w:szCs w:val="32"/>
        </w:rPr>
        <w:t>医院设置的数量指标为符合发放补助城市支援医院派出中级以上职称医师人数</w:t>
      </w:r>
      <w:r w:rsidR="00B27ED5" w:rsidRPr="00BD0673">
        <w:rPr>
          <w:rFonts w:ascii="仿宋_GB2312" w:eastAsia="仿宋_GB2312" w:hint="eastAsia"/>
          <w:sz w:val="30"/>
          <w:szCs w:val="30"/>
        </w:rPr>
        <w:t>≥</w:t>
      </w:r>
      <w:r w:rsidR="005F69D9">
        <w:rPr>
          <w:rFonts w:ascii="仿宋_GB2312" w:eastAsia="仿宋_GB2312" w:hint="eastAsia"/>
          <w:sz w:val="32"/>
          <w:szCs w:val="32"/>
        </w:rPr>
        <w:t>30人，</w:t>
      </w:r>
      <w:r w:rsidR="00B27ED5">
        <w:rPr>
          <w:rFonts w:ascii="仿宋_GB2312" w:eastAsia="仿宋_GB2312" w:hint="eastAsia"/>
          <w:sz w:val="32"/>
          <w:szCs w:val="32"/>
        </w:rPr>
        <w:t>时效指标为支农时间达到240小时，质量指标为</w:t>
      </w:r>
      <w:r w:rsidR="005F69D9">
        <w:rPr>
          <w:rFonts w:ascii="仿宋_GB2312" w:eastAsia="仿宋_GB2312" w:hint="eastAsia"/>
          <w:sz w:val="32"/>
          <w:szCs w:val="32"/>
        </w:rPr>
        <w:t>派出中级以上职称医师城市支援医院发放补助覆盖率达到100%</w:t>
      </w:r>
      <w:r w:rsidR="0061053B">
        <w:rPr>
          <w:rFonts w:ascii="仿宋_GB2312" w:eastAsia="仿宋_GB2312" w:hint="eastAsia"/>
          <w:sz w:val="32"/>
          <w:szCs w:val="32"/>
        </w:rPr>
        <w:t>，</w:t>
      </w:r>
      <w:r w:rsidR="00B27ED5">
        <w:rPr>
          <w:rFonts w:ascii="仿宋_GB2312" w:eastAsia="仿宋_GB2312" w:hint="eastAsia"/>
          <w:sz w:val="32"/>
          <w:szCs w:val="32"/>
        </w:rPr>
        <w:t>成本指标为支援医院人均奖补标准35000元/人；二是效益指标，逐步提升</w:t>
      </w:r>
      <w:r w:rsidR="005F69D9">
        <w:rPr>
          <w:rFonts w:ascii="仿宋_GB2312" w:eastAsia="仿宋_GB2312" w:hint="eastAsia"/>
          <w:sz w:val="32"/>
          <w:szCs w:val="32"/>
        </w:rPr>
        <w:t>基</w:t>
      </w:r>
      <w:r w:rsidR="0061053B">
        <w:rPr>
          <w:rFonts w:ascii="仿宋_GB2312" w:eastAsia="仿宋_GB2312" w:hint="eastAsia"/>
          <w:sz w:val="32"/>
          <w:szCs w:val="32"/>
        </w:rPr>
        <w:t>层医疗卫生机构的服务能力；三是满意度指标，发放补助城市支援医院</w:t>
      </w:r>
      <w:r w:rsidR="005F69D9">
        <w:rPr>
          <w:rFonts w:ascii="仿宋_GB2312" w:eastAsia="仿宋_GB2312" w:hint="eastAsia"/>
          <w:sz w:val="32"/>
          <w:szCs w:val="32"/>
        </w:rPr>
        <w:t>满意度达到90%</w:t>
      </w:r>
      <w:r w:rsidR="001A3170">
        <w:rPr>
          <w:rFonts w:ascii="仿宋_GB2312" w:eastAsia="仿宋_GB2312" w:hint="eastAsia"/>
          <w:sz w:val="32"/>
          <w:szCs w:val="32"/>
        </w:rPr>
        <w:t>，年底目标全部完成</w:t>
      </w:r>
      <w:r w:rsidR="005F69D9">
        <w:rPr>
          <w:rFonts w:ascii="仿宋_GB2312" w:eastAsia="仿宋_GB2312" w:hint="eastAsia"/>
          <w:sz w:val="32"/>
          <w:szCs w:val="32"/>
        </w:rPr>
        <w:t>。</w:t>
      </w:r>
    </w:p>
    <w:p w:rsidR="00976045" w:rsidRPr="00976045" w:rsidRDefault="00976045" w:rsidP="00976045">
      <w:pPr>
        <w:spacing w:line="580" w:lineRule="exact"/>
        <w:ind w:firstLineChars="200" w:firstLine="632"/>
        <w:rPr>
          <w:rFonts w:ascii="仿宋_GB2312" w:eastAsia="仿宋_GB2312"/>
          <w:sz w:val="32"/>
          <w:szCs w:val="32"/>
        </w:rPr>
      </w:pPr>
      <w:r w:rsidRPr="00976045">
        <w:rPr>
          <w:rFonts w:ascii="仿宋_GB2312" w:eastAsia="仿宋_GB2312" w:hint="eastAsia"/>
          <w:sz w:val="32"/>
          <w:szCs w:val="32"/>
        </w:rPr>
        <w:t>2021年度市</w:t>
      </w:r>
      <w:r w:rsidRPr="00976045">
        <w:rPr>
          <w:rFonts w:ascii="仿宋_GB2312" w:eastAsia="仿宋_GB2312"/>
          <w:sz w:val="32"/>
          <w:szCs w:val="32"/>
        </w:rPr>
        <w:t>级</w:t>
      </w:r>
      <w:r w:rsidRPr="00976045">
        <w:rPr>
          <w:rFonts w:ascii="仿宋_GB2312" w:eastAsia="仿宋_GB2312" w:hint="eastAsia"/>
          <w:sz w:val="32"/>
          <w:szCs w:val="32"/>
        </w:rPr>
        <w:t>预算项目支出绩效自评情况汇总表和市级预算项目支出绩效自评表详见</w:t>
      </w:r>
      <w:r w:rsidRPr="00976045">
        <w:rPr>
          <w:rFonts w:ascii="仿宋_GB2312" w:eastAsia="仿宋_GB2312" w:hint="eastAsia"/>
          <w:kern w:val="0"/>
          <w:sz w:val="32"/>
          <w:szCs w:val="32"/>
        </w:rPr>
        <w:t>“第五部分 附件”</w:t>
      </w:r>
      <w:r w:rsidRPr="00976045">
        <w:rPr>
          <w:rFonts w:ascii="仿宋_GB2312" w:eastAsia="仿宋_GB2312" w:hint="eastAsia"/>
          <w:sz w:val="32"/>
          <w:szCs w:val="32"/>
        </w:rPr>
        <w:t>。</w:t>
      </w:r>
    </w:p>
    <w:p w:rsidR="00976045" w:rsidRPr="00976045" w:rsidRDefault="00976045" w:rsidP="00976045">
      <w:pPr>
        <w:widowControl/>
        <w:spacing w:line="580" w:lineRule="exact"/>
        <w:ind w:firstLineChars="200" w:firstLine="632"/>
        <w:rPr>
          <w:rFonts w:ascii="楷体_GB2312" w:eastAsia="楷体_GB2312" w:hint="eastAsia"/>
          <w:bCs/>
          <w:kern w:val="0"/>
          <w:sz w:val="32"/>
          <w:szCs w:val="32"/>
        </w:rPr>
      </w:pPr>
      <w:r w:rsidRPr="00976045">
        <w:rPr>
          <w:rFonts w:ascii="楷体_GB2312" w:eastAsia="楷体_GB2312" w:hint="eastAsia"/>
          <w:bCs/>
          <w:kern w:val="0"/>
          <w:sz w:val="32"/>
          <w:szCs w:val="32"/>
        </w:rPr>
        <w:t>（三）重点绩效评价项目评价结果</w:t>
      </w:r>
    </w:p>
    <w:p w:rsidR="000C6E77" w:rsidRDefault="000C6E77" w:rsidP="00976045">
      <w:pPr>
        <w:widowControl/>
        <w:spacing w:line="580" w:lineRule="exact"/>
        <w:ind w:firstLineChars="200" w:firstLine="632"/>
        <w:rPr>
          <w:rFonts w:ascii="仿宋_GB2312" w:eastAsia="仿宋_GB2312" w:hint="eastAsia"/>
          <w:kern w:val="0"/>
          <w:sz w:val="32"/>
          <w:szCs w:val="32"/>
        </w:rPr>
      </w:pPr>
      <w:r>
        <w:rPr>
          <w:rFonts w:ascii="仿宋_GB2312" w:eastAsia="仿宋_GB2312" w:hint="eastAsia"/>
          <w:kern w:val="0"/>
          <w:sz w:val="32"/>
          <w:szCs w:val="32"/>
        </w:rPr>
        <w:t>本单位无重点绩效评价项目。</w:t>
      </w:r>
    </w:p>
    <w:p w:rsidR="001F36DA" w:rsidRDefault="001F36DA" w:rsidP="00C011AE">
      <w:pPr>
        <w:rPr>
          <w:rFonts w:ascii="方正小标宋简体" w:eastAsia="方正小标宋简体" w:hint="eastAsia"/>
          <w:sz w:val="42"/>
        </w:rPr>
      </w:pPr>
    </w:p>
    <w:p w:rsidR="00F006B9" w:rsidRDefault="00F006B9" w:rsidP="00257F4D">
      <w:pPr>
        <w:rPr>
          <w:rFonts w:ascii="方正小标宋简体" w:eastAsia="方正小标宋简体" w:hint="eastAsia"/>
          <w:sz w:val="42"/>
        </w:rPr>
      </w:pPr>
    </w:p>
    <w:p w:rsidR="00277387" w:rsidRDefault="00277387" w:rsidP="00257F4D">
      <w:pPr>
        <w:rPr>
          <w:rFonts w:ascii="方正小标宋简体" w:eastAsia="方正小标宋简体" w:hint="eastAsia"/>
          <w:sz w:val="42"/>
        </w:rPr>
      </w:pPr>
    </w:p>
    <w:p w:rsidR="00277387" w:rsidRDefault="00277387" w:rsidP="00257F4D">
      <w:pPr>
        <w:rPr>
          <w:rFonts w:ascii="方正小标宋简体" w:eastAsia="方正小标宋简体" w:hint="eastAsia"/>
          <w:spacing w:val="60"/>
          <w:sz w:val="42"/>
        </w:rPr>
      </w:pPr>
    </w:p>
    <w:p w:rsidR="001F36DA" w:rsidRPr="008F4D66" w:rsidRDefault="001F36DA" w:rsidP="00976045">
      <w:pPr>
        <w:rPr>
          <w:rFonts w:ascii="方正小标宋简体" w:eastAsia="方正小标宋简体" w:hint="eastAsia"/>
          <w:spacing w:val="60"/>
          <w:sz w:val="42"/>
        </w:rPr>
      </w:pPr>
      <w:r w:rsidRPr="008F4D66">
        <w:rPr>
          <w:rFonts w:ascii="方正小标宋简体" w:eastAsia="方正小标宋简体" w:hint="eastAsia"/>
          <w:spacing w:val="60"/>
          <w:sz w:val="42"/>
        </w:rPr>
        <w:t>第四部分</w:t>
      </w:r>
    </w:p>
    <w:p w:rsidR="009C225A" w:rsidRDefault="009C225A" w:rsidP="009C225A">
      <w:pPr>
        <w:ind w:firstLineChars="100" w:firstLine="516"/>
        <w:rPr>
          <w:rFonts w:ascii="黑体" w:eastAsia="黑体" w:hint="eastAsia"/>
          <w:sz w:val="52"/>
          <w:szCs w:val="52"/>
        </w:rPr>
      </w:pPr>
    </w:p>
    <w:p w:rsidR="009C225A" w:rsidRDefault="009C225A" w:rsidP="009C225A">
      <w:pPr>
        <w:ind w:firstLineChars="100" w:firstLine="516"/>
        <w:rPr>
          <w:rFonts w:ascii="黑体" w:eastAsia="黑体" w:hint="eastAsia"/>
          <w:sz w:val="52"/>
          <w:szCs w:val="52"/>
        </w:rPr>
      </w:pPr>
    </w:p>
    <w:p w:rsidR="001F36DA" w:rsidRPr="008F4D66" w:rsidRDefault="001F36DA" w:rsidP="008F4D66">
      <w:pPr>
        <w:spacing w:line="800" w:lineRule="exact"/>
        <w:jc w:val="center"/>
        <w:rPr>
          <w:rFonts w:ascii="方正小标宋简体" w:eastAsia="方正小标宋简体" w:hint="eastAsia"/>
          <w:spacing w:val="60"/>
          <w:sz w:val="48"/>
        </w:rPr>
      </w:pPr>
      <w:r w:rsidRPr="008F4D66">
        <w:rPr>
          <w:rFonts w:ascii="方正小标宋简体" w:eastAsia="方正小标宋简体" w:hint="eastAsia"/>
          <w:spacing w:val="60"/>
          <w:sz w:val="48"/>
        </w:rPr>
        <w:t>名词解释</w:t>
      </w:r>
    </w:p>
    <w:p w:rsidR="009C225A" w:rsidRDefault="009C225A" w:rsidP="001F36DA">
      <w:pPr>
        <w:jc w:val="center"/>
        <w:rPr>
          <w:rFonts w:ascii="黑体" w:eastAsia="黑体" w:hint="eastAsia"/>
          <w:sz w:val="52"/>
          <w:szCs w:val="52"/>
        </w:rPr>
      </w:pPr>
    </w:p>
    <w:p w:rsidR="009C225A" w:rsidRDefault="009C225A" w:rsidP="001F36DA">
      <w:pPr>
        <w:jc w:val="center"/>
        <w:rPr>
          <w:rFonts w:ascii="黑体" w:eastAsia="黑体" w:hint="eastAsia"/>
          <w:sz w:val="52"/>
          <w:szCs w:val="52"/>
        </w:rPr>
      </w:pPr>
    </w:p>
    <w:p w:rsidR="009C225A" w:rsidRDefault="009C225A" w:rsidP="001F36DA">
      <w:pPr>
        <w:jc w:val="center"/>
        <w:rPr>
          <w:rFonts w:ascii="黑体" w:eastAsia="黑体" w:hint="eastAsia"/>
          <w:sz w:val="52"/>
          <w:szCs w:val="52"/>
        </w:rPr>
      </w:pPr>
    </w:p>
    <w:p w:rsidR="008F4D66" w:rsidRDefault="008F4D66" w:rsidP="001F36DA">
      <w:pPr>
        <w:spacing w:line="560" w:lineRule="exact"/>
        <w:ind w:firstLineChars="200" w:firstLine="632"/>
        <w:rPr>
          <w:rFonts w:ascii="黑体" w:eastAsia="黑体" w:hAnsi="黑体" w:hint="eastAsia"/>
          <w:color w:val="000000"/>
          <w:sz w:val="32"/>
          <w:szCs w:val="32"/>
        </w:rPr>
      </w:pPr>
    </w:p>
    <w:p w:rsidR="008F4D66" w:rsidRDefault="008F4D66" w:rsidP="001F36DA">
      <w:pPr>
        <w:spacing w:line="560" w:lineRule="exact"/>
        <w:ind w:firstLineChars="200" w:firstLine="632"/>
        <w:rPr>
          <w:rFonts w:ascii="黑体" w:eastAsia="黑体" w:hAnsi="黑体" w:hint="eastAsia"/>
          <w:color w:val="000000"/>
          <w:sz w:val="32"/>
          <w:szCs w:val="32"/>
        </w:rPr>
      </w:pP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color w:val="000000"/>
          <w:sz w:val="32"/>
          <w:szCs w:val="32"/>
        </w:rPr>
        <w:t>一、财政拨款收入：</w:t>
      </w:r>
      <w:r w:rsidRPr="00DD06C1">
        <w:rPr>
          <w:rFonts w:ascii="仿宋_GB2312" w:eastAsia="仿宋_GB2312" w:hint="eastAsia"/>
          <w:sz w:val="32"/>
          <w:szCs w:val="32"/>
        </w:rPr>
        <w:t>指单位本年度从本级财政部门取得的财政拨款，包括一般公共预算财政拨款、政府性基金预算财政拨款和国有资本经营预算财政拨款。</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二、上级补助收入：</w:t>
      </w:r>
      <w:r w:rsidRPr="00DD06C1">
        <w:rPr>
          <w:rFonts w:ascii="仿宋_GB2312" w:eastAsia="仿宋_GB2312" w:hAnsi="仿宋" w:hint="eastAsia"/>
          <w:sz w:val="32"/>
          <w:szCs w:val="32"/>
        </w:rPr>
        <w:t>指事业单位从主管部门和上级单位取得的非财政补助收入。</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三、事业收入：</w:t>
      </w:r>
      <w:r w:rsidRPr="00DD06C1">
        <w:rPr>
          <w:rFonts w:ascii="仿宋_GB2312" w:eastAsia="仿宋_GB2312" w:hAnsi="仿宋" w:hint="eastAsia"/>
          <w:sz w:val="32"/>
          <w:szCs w:val="32"/>
        </w:rPr>
        <w:t>指事业单位开展专业业务活动及其辅助活动取得的收入；包括事业单位收到的财政专户实际核拨的教育收费等。</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四、经营收入：</w:t>
      </w:r>
      <w:r w:rsidRPr="00DD06C1">
        <w:rPr>
          <w:rFonts w:ascii="仿宋_GB2312" w:eastAsia="仿宋_GB2312" w:hAnsi="仿宋" w:hint="eastAsia"/>
          <w:sz w:val="32"/>
          <w:szCs w:val="32"/>
        </w:rPr>
        <w:t>指事业单位在专业业务活动及其辅助活动之外开展非独立核算经营活动取得的收入。</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五、附属单位上缴收入：</w:t>
      </w:r>
      <w:r w:rsidRPr="00DD06C1">
        <w:rPr>
          <w:rFonts w:ascii="仿宋_GB2312" w:eastAsia="仿宋_GB2312" w:hAnsi="仿宋" w:hint="eastAsia"/>
          <w:sz w:val="32"/>
          <w:szCs w:val="32"/>
        </w:rPr>
        <w:t>指事业单位附属独立核算单位按照有关规定上缴的收入。</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六、其他收入：</w:t>
      </w:r>
      <w:r w:rsidRPr="00DD06C1">
        <w:rPr>
          <w:rFonts w:ascii="仿宋_GB2312" w:eastAsia="仿宋_GB2312" w:hAnsi="仿宋" w:hint="eastAsia"/>
          <w:sz w:val="32"/>
          <w:szCs w:val="32"/>
        </w:rPr>
        <w:t>指单位取得的除上述“</w:t>
      </w:r>
      <w:r w:rsidRPr="00DD06C1">
        <w:rPr>
          <w:rFonts w:ascii="仿宋_GB2312" w:eastAsia="仿宋_GB2312" w:hint="eastAsia"/>
          <w:sz w:val="32"/>
          <w:szCs w:val="32"/>
        </w:rPr>
        <w:t>财政拨款收入</w:t>
      </w:r>
      <w:r w:rsidRPr="00DD06C1">
        <w:rPr>
          <w:rFonts w:ascii="仿宋_GB2312" w:eastAsia="仿宋_GB2312" w:hAnsi="仿宋" w:hint="eastAsia"/>
          <w:sz w:val="32"/>
          <w:szCs w:val="32"/>
        </w:rPr>
        <w:t>”“上级补助收入”“事业收入”“经营收入”“附属单位上缴收入”等以外的各项收入。</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七、使用非财政拨款结余：</w:t>
      </w:r>
      <w:r w:rsidRPr="00DD06C1">
        <w:rPr>
          <w:rFonts w:ascii="仿宋_GB2312" w:eastAsia="仿宋_GB2312" w:hAnsi="仿宋" w:hint="eastAsia"/>
          <w:sz w:val="32"/>
          <w:szCs w:val="32"/>
        </w:rPr>
        <w:t>指事业单位按照预算管理要求使用非财政拨款结余弥补收支差额的金额。</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八、年初结转和结余：</w:t>
      </w:r>
      <w:r w:rsidRPr="00DD06C1">
        <w:rPr>
          <w:rFonts w:ascii="仿宋_GB2312" w:eastAsia="仿宋_GB2312" w:hint="eastAsia"/>
          <w:sz w:val="32"/>
          <w:szCs w:val="32"/>
        </w:rPr>
        <w:t>指单位以前年度尚未完成、结转到本年仍按原规定用途继续使用的资金，或项目已完成等产生的结余资金。</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九、结余分配：</w:t>
      </w:r>
      <w:r w:rsidRPr="00DD06C1">
        <w:rPr>
          <w:rFonts w:ascii="仿宋_GB2312" w:eastAsia="仿宋_GB2312" w:hint="eastAsia"/>
          <w:sz w:val="32"/>
          <w:szCs w:val="32"/>
        </w:rPr>
        <w:t>指事业单位缴纳的所得税以及从非财政拨款结余或经营结余中提取的各类结余。</w:t>
      </w:r>
    </w:p>
    <w:p w:rsidR="001F36DA" w:rsidRPr="00DD06C1" w:rsidRDefault="001F36DA" w:rsidP="001F36DA">
      <w:pPr>
        <w:spacing w:line="560" w:lineRule="exact"/>
        <w:ind w:firstLineChars="200" w:firstLine="632"/>
        <w:rPr>
          <w:rFonts w:ascii="仿宋_GB2312" w:eastAsia="仿宋_GB2312" w:hAnsi="仿宋" w:hint="eastAsia"/>
          <w:sz w:val="32"/>
          <w:szCs w:val="32"/>
        </w:rPr>
      </w:pPr>
      <w:r w:rsidRPr="00DD06C1">
        <w:rPr>
          <w:rFonts w:ascii="黑体" w:eastAsia="黑体" w:hAnsi="黑体" w:hint="eastAsia"/>
          <w:sz w:val="32"/>
          <w:szCs w:val="32"/>
        </w:rPr>
        <w:t>十、年末结转和结余：</w:t>
      </w:r>
      <w:r w:rsidRPr="00DD06C1">
        <w:rPr>
          <w:rFonts w:ascii="仿宋_GB2312" w:eastAsia="仿宋_GB2312" w:hAnsi="仿宋" w:hint="eastAsia"/>
          <w:sz w:val="32"/>
          <w:szCs w:val="32"/>
        </w:rPr>
        <w:t>指单位本年度或以前年度预算安排、因客观条件发生变化未全部执行或未执行，结转到以后年度继续使用的资金，或项目已完成等产生的结余资金。</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十一、基本支出：</w:t>
      </w:r>
      <w:r w:rsidRPr="00DD06C1">
        <w:rPr>
          <w:rFonts w:ascii="仿宋_GB2312" w:eastAsia="仿宋_GB2312" w:hint="eastAsia"/>
          <w:sz w:val="32"/>
          <w:szCs w:val="32"/>
        </w:rPr>
        <w:t>指单位为保障机构正常运转、完成日常工作任务而发生的各项支出。</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十二、项目支出：</w:t>
      </w:r>
      <w:r w:rsidRPr="00DD06C1">
        <w:rPr>
          <w:rFonts w:ascii="仿宋_GB2312" w:eastAsia="仿宋_GB2312" w:hint="eastAsia"/>
          <w:sz w:val="32"/>
          <w:szCs w:val="32"/>
        </w:rPr>
        <w:t>指单位为完成特定的行政工作任务或事业发展目标，在基本支出之外发生的各项支出。</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十三、经营支出：</w:t>
      </w:r>
      <w:r w:rsidRPr="00DD06C1">
        <w:rPr>
          <w:rFonts w:ascii="仿宋_GB2312" w:eastAsia="仿宋_GB2312" w:hint="eastAsia"/>
          <w:sz w:val="32"/>
          <w:szCs w:val="32"/>
        </w:rPr>
        <w:t>指事业单位在专业业务活动及其辅助活动之外开展非独立核算经营活动发生的支出。</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十四、“三公”经费：</w:t>
      </w:r>
      <w:r w:rsidRPr="00DD06C1">
        <w:rPr>
          <w:rFonts w:ascii="仿宋_GB2312" w:eastAsia="仿宋_GB2312" w:hint="eastAsia"/>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rsidR="001F36DA" w:rsidRPr="00DD06C1" w:rsidRDefault="001F36DA" w:rsidP="001F36DA">
      <w:pPr>
        <w:spacing w:line="560" w:lineRule="exact"/>
        <w:ind w:firstLineChars="200" w:firstLine="632"/>
        <w:rPr>
          <w:rFonts w:ascii="仿宋_GB2312" w:eastAsia="仿宋_GB2312" w:hint="eastAsia"/>
          <w:sz w:val="32"/>
          <w:szCs w:val="32"/>
        </w:rPr>
      </w:pPr>
      <w:r w:rsidRPr="00DD06C1">
        <w:rPr>
          <w:rFonts w:ascii="黑体" w:eastAsia="黑体" w:hAnsi="黑体" w:hint="eastAsia"/>
          <w:sz w:val="32"/>
          <w:szCs w:val="32"/>
        </w:rPr>
        <w:t>十五、机关运行经费：</w:t>
      </w:r>
      <w:r w:rsidRPr="00DD06C1">
        <w:rPr>
          <w:rFonts w:ascii="仿宋_GB2312" w:eastAsia="仿宋_GB2312" w:hint="eastAsia"/>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F36DA" w:rsidRPr="005417DA" w:rsidRDefault="001F36DA" w:rsidP="001F36DA">
      <w:pPr>
        <w:spacing w:line="560" w:lineRule="exact"/>
        <w:ind w:firstLineChars="200" w:firstLine="632"/>
        <w:rPr>
          <w:rFonts w:ascii="仿宋_GB2312" w:eastAsia="仿宋_GB2312" w:hAnsi="黑体" w:hint="eastAsia"/>
          <w:sz w:val="32"/>
          <w:szCs w:val="32"/>
        </w:rPr>
      </w:pPr>
      <w:r w:rsidRPr="005417DA">
        <w:rPr>
          <w:rFonts w:ascii="黑体" w:eastAsia="黑体" w:hAnsi="黑体" w:hint="eastAsia"/>
          <w:sz w:val="32"/>
          <w:szCs w:val="32"/>
        </w:rPr>
        <w:t>十六、</w:t>
      </w:r>
      <w:r w:rsidR="005417DA" w:rsidRPr="005417DA">
        <w:rPr>
          <w:rFonts w:ascii="黑体" w:eastAsia="黑体" w:hAnsi="黑体" w:hint="eastAsia"/>
          <w:sz w:val="32"/>
          <w:szCs w:val="32"/>
        </w:rPr>
        <w:t>其他技术研究与开发支出</w:t>
      </w:r>
      <w:r w:rsidRPr="005417DA">
        <w:rPr>
          <w:rFonts w:ascii="黑体" w:eastAsia="黑体" w:hAnsi="黑体" w:hint="eastAsia"/>
          <w:sz w:val="32"/>
          <w:szCs w:val="32"/>
        </w:rPr>
        <w:t>：</w:t>
      </w:r>
      <w:r w:rsidRPr="005417DA">
        <w:rPr>
          <w:rFonts w:ascii="仿宋_GB2312" w:eastAsia="仿宋_GB2312" w:hint="eastAsia"/>
          <w:sz w:val="32"/>
          <w:szCs w:val="32"/>
        </w:rPr>
        <w:t>反映</w:t>
      </w:r>
      <w:r w:rsidR="005417DA" w:rsidRPr="005417DA">
        <w:rPr>
          <w:rFonts w:ascii="仿宋_GB2312" w:eastAsia="仿宋_GB2312" w:hint="eastAsia"/>
          <w:sz w:val="32"/>
          <w:szCs w:val="32"/>
        </w:rPr>
        <w:t>用于技术研究与开发方面的支出</w:t>
      </w:r>
      <w:r w:rsidRPr="005417DA">
        <w:rPr>
          <w:rFonts w:ascii="仿宋_GB2312" w:eastAsia="仿宋_GB2312" w:hint="eastAsia"/>
          <w:sz w:val="32"/>
          <w:szCs w:val="32"/>
        </w:rPr>
        <w:t>。</w:t>
      </w:r>
    </w:p>
    <w:p w:rsidR="001F36DA" w:rsidRPr="005417DA" w:rsidRDefault="001F36DA" w:rsidP="001F36DA">
      <w:pPr>
        <w:spacing w:line="560" w:lineRule="exact"/>
        <w:ind w:firstLineChars="200" w:firstLine="632"/>
        <w:rPr>
          <w:rFonts w:ascii="仿宋_GB2312" w:eastAsia="仿宋_GB2312" w:hAnsi="黑体" w:hint="eastAsia"/>
          <w:sz w:val="32"/>
          <w:szCs w:val="32"/>
        </w:rPr>
      </w:pPr>
      <w:r w:rsidRPr="005417DA">
        <w:rPr>
          <w:rFonts w:ascii="黑体" w:eastAsia="黑体" w:hAnsi="黑体" w:hint="eastAsia"/>
          <w:sz w:val="32"/>
          <w:szCs w:val="32"/>
        </w:rPr>
        <w:t>十七、</w:t>
      </w:r>
      <w:r w:rsidR="005417DA" w:rsidRPr="005417DA">
        <w:rPr>
          <w:rFonts w:ascii="黑体" w:eastAsia="黑体" w:hAnsi="黑体" w:hint="eastAsia"/>
          <w:sz w:val="32"/>
          <w:szCs w:val="32"/>
        </w:rPr>
        <w:t>科技奖励</w:t>
      </w:r>
      <w:r w:rsidRPr="005417DA">
        <w:rPr>
          <w:rFonts w:ascii="黑体" w:eastAsia="黑体" w:hAnsi="黑体" w:hint="eastAsia"/>
          <w:sz w:val="32"/>
          <w:szCs w:val="32"/>
        </w:rPr>
        <w:t>：</w:t>
      </w:r>
      <w:r w:rsidRPr="005417DA">
        <w:rPr>
          <w:rFonts w:ascii="仿宋_GB2312" w:eastAsia="仿宋_GB2312" w:hint="eastAsia"/>
          <w:sz w:val="32"/>
          <w:szCs w:val="32"/>
        </w:rPr>
        <w:t>反映</w:t>
      </w:r>
      <w:r w:rsidR="005417DA" w:rsidRPr="005417DA">
        <w:rPr>
          <w:rFonts w:ascii="仿宋_GB2312" w:eastAsia="仿宋_GB2312" w:hint="eastAsia"/>
          <w:sz w:val="32"/>
          <w:szCs w:val="32"/>
        </w:rPr>
        <w:t>用于科学技术奖励方面的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sidRPr="005417DA">
        <w:rPr>
          <w:rFonts w:ascii="黑体" w:eastAsia="黑体" w:hAnsi="黑体" w:hint="eastAsia"/>
          <w:sz w:val="32"/>
          <w:szCs w:val="32"/>
        </w:rPr>
        <w:t>十</w:t>
      </w:r>
      <w:r>
        <w:rPr>
          <w:rFonts w:ascii="黑体" w:eastAsia="黑体" w:hAnsi="黑体" w:hint="eastAsia"/>
          <w:sz w:val="32"/>
          <w:szCs w:val="32"/>
        </w:rPr>
        <w:t>八</w:t>
      </w:r>
      <w:r w:rsidRPr="005417DA">
        <w:rPr>
          <w:rFonts w:ascii="黑体" w:eastAsia="黑体" w:hAnsi="黑体" w:hint="eastAsia"/>
          <w:sz w:val="32"/>
          <w:szCs w:val="32"/>
        </w:rPr>
        <w:t>、</w:t>
      </w:r>
      <w:r>
        <w:rPr>
          <w:rFonts w:ascii="黑体" w:eastAsia="黑体" w:hAnsi="黑体" w:hint="eastAsia"/>
          <w:sz w:val="32"/>
          <w:szCs w:val="32"/>
        </w:rPr>
        <w:t>机关事业单位基本养老保险缴费支出</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机关事业单位实施养老保险制度由单位缴纳的基本养老保险费</w:t>
      </w:r>
      <w:r w:rsidRPr="005417DA">
        <w:rPr>
          <w:rFonts w:ascii="仿宋_GB2312" w:eastAsia="仿宋_GB2312" w:hint="eastAsia"/>
          <w:sz w:val="32"/>
          <w:szCs w:val="32"/>
        </w:rPr>
        <w:t>支出。</w:t>
      </w:r>
    </w:p>
    <w:p w:rsidR="006003F1" w:rsidRPr="006003F1" w:rsidRDefault="005417DA" w:rsidP="005417DA">
      <w:pPr>
        <w:spacing w:line="580" w:lineRule="exact"/>
        <w:ind w:firstLineChars="200" w:firstLine="632"/>
        <w:rPr>
          <w:rFonts w:ascii="方正小标宋简体" w:eastAsia="方正小标宋简体" w:hint="eastAsia"/>
          <w:spacing w:val="60"/>
          <w:sz w:val="42"/>
        </w:rPr>
      </w:pPr>
      <w:r w:rsidRPr="005417DA">
        <w:rPr>
          <w:rFonts w:ascii="黑体" w:eastAsia="黑体" w:hAnsi="黑体" w:hint="eastAsia"/>
          <w:sz w:val="32"/>
          <w:szCs w:val="32"/>
        </w:rPr>
        <w:t>十</w:t>
      </w:r>
      <w:r>
        <w:rPr>
          <w:rFonts w:ascii="黑体" w:eastAsia="黑体" w:hAnsi="黑体" w:hint="eastAsia"/>
          <w:sz w:val="32"/>
          <w:szCs w:val="32"/>
        </w:rPr>
        <w:t>九</w:t>
      </w:r>
      <w:r w:rsidRPr="005417DA">
        <w:rPr>
          <w:rFonts w:ascii="黑体" w:eastAsia="黑体" w:hAnsi="黑体" w:hint="eastAsia"/>
          <w:sz w:val="32"/>
          <w:szCs w:val="32"/>
        </w:rPr>
        <w:t>、</w:t>
      </w:r>
      <w:r>
        <w:rPr>
          <w:rFonts w:ascii="黑体" w:eastAsia="黑体" w:hAnsi="黑体" w:hint="eastAsia"/>
          <w:sz w:val="32"/>
          <w:szCs w:val="32"/>
        </w:rPr>
        <w:t>机关事业单位基本养老保险缴费支出</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机关事业单位实施养老保险制度由单位实际缴纳的职业年金</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w:t>
      </w:r>
      <w:r w:rsidRPr="005417DA">
        <w:rPr>
          <w:rFonts w:ascii="黑体" w:eastAsia="黑体" w:hAnsi="黑体" w:hint="eastAsia"/>
          <w:sz w:val="32"/>
          <w:szCs w:val="32"/>
        </w:rPr>
        <w:t>、</w:t>
      </w:r>
      <w:r>
        <w:rPr>
          <w:rFonts w:ascii="黑体" w:eastAsia="黑体" w:hAnsi="黑体" w:hint="eastAsia"/>
          <w:sz w:val="32"/>
          <w:szCs w:val="32"/>
        </w:rPr>
        <w:t>综合医院</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卫生健康、中医部门所属的城市综合性医院、独立门诊、教学医院、疗养院和县医院的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二十一</w:t>
      </w:r>
      <w:r w:rsidRPr="005417DA">
        <w:rPr>
          <w:rFonts w:ascii="黑体" w:eastAsia="黑体" w:hAnsi="黑体" w:hint="eastAsia"/>
          <w:sz w:val="32"/>
          <w:szCs w:val="32"/>
        </w:rPr>
        <w:t>、</w:t>
      </w:r>
      <w:r>
        <w:rPr>
          <w:rFonts w:ascii="黑体" w:eastAsia="黑体" w:hAnsi="黑体" w:hint="eastAsia"/>
          <w:sz w:val="32"/>
          <w:szCs w:val="32"/>
        </w:rPr>
        <w:t>其他公立医院支出</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其他用于公立医院方面的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二十二</w:t>
      </w:r>
      <w:r w:rsidRPr="005417DA">
        <w:rPr>
          <w:rFonts w:ascii="黑体" w:eastAsia="黑体" w:hAnsi="黑体" w:hint="eastAsia"/>
          <w:sz w:val="32"/>
          <w:szCs w:val="32"/>
        </w:rPr>
        <w:t>、</w:t>
      </w:r>
      <w:r>
        <w:rPr>
          <w:rFonts w:ascii="黑体" w:eastAsia="黑体" w:hAnsi="黑体" w:hint="eastAsia"/>
          <w:sz w:val="32"/>
          <w:szCs w:val="32"/>
        </w:rPr>
        <w:t>基本公共卫生服务</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基本公共卫生服务的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二十三</w:t>
      </w:r>
      <w:r w:rsidRPr="005417DA">
        <w:rPr>
          <w:rFonts w:ascii="黑体" w:eastAsia="黑体" w:hAnsi="黑体" w:hint="eastAsia"/>
          <w:sz w:val="32"/>
          <w:szCs w:val="32"/>
        </w:rPr>
        <w:t>、</w:t>
      </w:r>
      <w:r>
        <w:rPr>
          <w:rFonts w:ascii="黑体" w:eastAsia="黑体" w:hAnsi="黑体" w:hint="eastAsia"/>
          <w:sz w:val="32"/>
          <w:szCs w:val="32"/>
        </w:rPr>
        <w:t>重大公共卫生服务</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重大疾病、重大传染病预防控制等重大公共卫生服务项目</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二十四</w:t>
      </w:r>
      <w:r w:rsidRPr="005417DA">
        <w:rPr>
          <w:rFonts w:ascii="黑体" w:eastAsia="黑体" w:hAnsi="黑体" w:hint="eastAsia"/>
          <w:sz w:val="32"/>
          <w:szCs w:val="32"/>
        </w:rPr>
        <w:t>、</w:t>
      </w:r>
      <w:r>
        <w:rPr>
          <w:rFonts w:ascii="黑体" w:eastAsia="黑体" w:hAnsi="黑体" w:hint="eastAsia"/>
          <w:sz w:val="32"/>
          <w:szCs w:val="32"/>
        </w:rPr>
        <w:t>突然公共卫生事件应急处理</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用于突发公共卫生事件应急处理的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二十五</w:t>
      </w:r>
      <w:r w:rsidRPr="005417DA">
        <w:rPr>
          <w:rFonts w:ascii="黑体" w:eastAsia="黑体" w:hAnsi="黑体" w:hint="eastAsia"/>
          <w:sz w:val="32"/>
          <w:szCs w:val="32"/>
        </w:rPr>
        <w:t>、</w:t>
      </w:r>
      <w:r>
        <w:rPr>
          <w:rFonts w:ascii="黑体" w:eastAsia="黑体" w:hAnsi="黑体" w:hint="eastAsia"/>
          <w:sz w:val="32"/>
          <w:szCs w:val="32"/>
        </w:rPr>
        <w:t>其他公共卫生支出</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其他用于公共卫生方面的</w:t>
      </w:r>
      <w:r w:rsidRPr="005417DA">
        <w:rPr>
          <w:rFonts w:ascii="仿宋_GB2312" w:eastAsia="仿宋_GB2312" w:hint="eastAsia"/>
          <w:sz w:val="32"/>
          <w:szCs w:val="32"/>
        </w:rPr>
        <w:t>支出。</w:t>
      </w:r>
    </w:p>
    <w:p w:rsidR="005417DA" w:rsidRDefault="005417DA" w:rsidP="005417DA">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二十六</w:t>
      </w:r>
      <w:r w:rsidRPr="005417DA">
        <w:rPr>
          <w:rFonts w:ascii="黑体" w:eastAsia="黑体" w:hAnsi="黑体" w:hint="eastAsia"/>
          <w:sz w:val="32"/>
          <w:szCs w:val="32"/>
        </w:rPr>
        <w:t>、</w:t>
      </w:r>
      <w:r>
        <w:rPr>
          <w:rFonts w:ascii="黑体" w:eastAsia="黑体" w:hAnsi="黑体" w:hint="eastAsia"/>
          <w:sz w:val="32"/>
          <w:szCs w:val="32"/>
        </w:rPr>
        <w:t>其他卫生健康支出</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其他用于</w:t>
      </w:r>
      <w:r w:rsidR="00B526BF">
        <w:rPr>
          <w:rFonts w:ascii="仿宋_GB2312" w:eastAsia="仿宋_GB2312" w:hint="eastAsia"/>
          <w:sz w:val="32"/>
          <w:szCs w:val="32"/>
        </w:rPr>
        <w:t>卫生健康</w:t>
      </w:r>
      <w:r>
        <w:rPr>
          <w:rFonts w:ascii="仿宋_GB2312" w:eastAsia="仿宋_GB2312" w:hint="eastAsia"/>
          <w:sz w:val="32"/>
          <w:szCs w:val="32"/>
        </w:rPr>
        <w:t>方面的</w:t>
      </w:r>
      <w:r w:rsidRPr="005417DA">
        <w:rPr>
          <w:rFonts w:ascii="仿宋_GB2312" w:eastAsia="仿宋_GB2312" w:hint="eastAsia"/>
          <w:sz w:val="32"/>
          <w:szCs w:val="32"/>
        </w:rPr>
        <w:t>支出。</w:t>
      </w:r>
    </w:p>
    <w:p w:rsidR="00B526BF" w:rsidRDefault="00B526BF" w:rsidP="00B526BF">
      <w:pPr>
        <w:spacing w:line="560" w:lineRule="exact"/>
        <w:ind w:firstLineChars="200" w:firstLine="632"/>
        <w:rPr>
          <w:rFonts w:ascii="仿宋_GB2312" w:eastAsia="仿宋_GB2312" w:hint="eastAsia"/>
          <w:sz w:val="32"/>
          <w:szCs w:val="32"/>
        </w:rPr>
      </w:pPr>
      <w:r>
        <w:rPr>
          <w:rFonts w:ascii="黑体" w:eastAsia="黑体" w:hAnsi="黑体" w:hint="eastAsia"/>
          <w:sz w:val="32"/>
          <w:szCs w:val="32"/>
        </w:rPr>
        <w:t>二十七</w:t>
      </w:r>
      <w:r w:rsidRPr="005417DA">
        <w:rPr>
          <w:rFonts w:ascii="黑体" w:eastAsia="黑体" w:hAnsi="黑体" w:hint="eastAsia"/>
          <w:sz w:val="32"/>
          <w:szCs w:val="32"/>
        </w:rPr>
        <w:t>、</w:t>
      </w:r>
      <w:r>
        <w:rPr>
          <w:rFonts w:ascii="黑体" w:eastAsia="黑体" w:hAnsi="黑体" w:hint="eastAsia"/>
          <w:sz w:val="32"/>
          <w:szCs w:val="32"/>
        </w:rPr>
        <w:t>公共卫生体系建设</w:t>
      </w:r>
      <w:r w:rsidRPr="005417DA">
        <w:rPr>
          <w:rFonts w:ascii="黑体" w:eastAsia="黑体" w:hAnsi="黑体" w:hint="eastAsia"/>
          <w:sz w:val="32"/>
          <w:szCs w:val="32"/>
        </w:rPr>
        <w:t>：</w:t>
      </w:r>
      <w:r w:rsidRPr="005417DA">
        <w:rPr>
          <w:rFonts w:ascii="仿宋_GB2312" w:eastAsia="仿宋_GB2312" w:hint="eastAsia"/>
          <w:sz w:val="32"/>
          <w:szCs w:val="32"/>
        </w:rPr>
        <w:t>反映</w:t>
      </w:r>
      <w:r>
        <w:rPr>
          <w:rFonts w:ascii="仿宋_GB2312" w:eastAsia="仿宋_GB2312" w:hint="eastAsia"/>
          <w:sz w:val="32"/>
          <w:szCs w:val="32"/>
        </w:rPr>
        <w:t>抗疫特别国债安排的公共卫生体系建设的支出</w:t>
      </w:r>
      <w:r w:rsidRPr="005417DA">
        <w:rPr>
          <w:rFonts w:ascii="仿宋_GB2312" w:eastAsia="仿宋_GB2312" w:hint="eastAsia"/>
          <w:sz w:val="32"/>
          <w:szCs w:val="32"/>
        </w:rPr>
        <w:t>。</w:t>
      </w:r>
    </w:p>
    <w:p w:rsidR="00DE1154" w:rsidRDefault="00DE1154" w:rsidP="00B526BF">
      <w:pPr>
        <w:spacing w:line="560" w:lineRule="exact"/>
        <w:ind w:firstLineChars="200" w:firstLine="632"/>
        <w:rPr>
          <w:rFonts w:ascii="仿宋_GB2312" w:eastAsia="仿宋_GB2312" w:hint="eastAsia"/>
          <w:sz w:val="32"/>
          <w:szCs w:val="32"/>
        </w:rPr>
      </w:pPr>
    </w:p>
    <w:p w:rsidR="008D28DE" w:rsidRDefault="008D28DE" w:rsidP="008D28DE">
      <w:pPr>
        <w:ind w:firstLineChars="100" w:firstLine="536"/>
        <w:rPr>
          <w:rFonts w:ascii="方正小标宋简体" w:eastAsia="方正小标宋简体" w:hint="eastAsia"/>
          <w:spacing w:val="60"/>
          <w:sz w:val="42"/>
        </w:rPr>
      </w:pPr>
    </w:p>
    <w:p w:rsidR="00C011AE" w:rsidRDefault="00C011AE" w:rsidP="008D28DE">
      <w:pPr>
        <w:ind w:firstLineChars="100" w:firstLine="536"/>
        <w:rPr>
          <w:rFonts w:ascii="方正小标宋简体" w:eastAsia="方正小标宋简体" w:hint="eastAsia"/>
          <w:spacing w:val="60"/>
          <w:sz w:val="42"/>
        </w:rPr>
      </w:pPr>
    </w:p>
    <w:p w:rsidR="008D28DE" w:rsidRDefault="008D28DE" w:rsidP="008D28DE">
      <w:pPr>
        <w:ind w:firstLineChars="100" w:firstLine="536"/>
        <w:rPr>
          <w:rFonts w:ascii="方正小标宋简体" w:eastAsia="方正小标宋简体" w:hint="eastAsia"/>
          <w:spacing w:val="60"/>
          <w:sz w:val="42"/>
        </w:rPr>
      </w:pPr>
    </w:p>
    <w:p w:rsidR="008D28DE" w:rsidRPr="008D28DE" w:rsidRDefault="008D28DE" w:rsidP="008D28DE">
      <w:pPr>
        <w:ind w:firstLineChars="100" w:firstLine="536"/>
        <w:rPr>
          <w:rFonts w:ascii="方正小标宋简体" w:eastAsia="方正小标宋简体" w:hint="eastAsia"/>
          <w:spacing w:val="60"/>
          <w:sz w:val="42"/>
        </w:rPr>
      </w:pPr>
      <w:r w:rsidRPr="008D28DE">
        <w:rPr>
          <w:rFonts w:ascii="方正小标宋简体" w:eastAsia="方正小标宋简体" w:hint="eastAsia"/>
          <w:spacing w:val="60"/>
          <w:sz w:val="42"/>
        </w:rPr>
        <w:t>第五部分</w:t>
      </w:r>
    </w:p>
    <w:p w:rsidR="008D28DE" w:rsidRPr="008D28DE" w:rsidRDefault="008D28DE" w:rsidP="00361AF7">
      <w:pPr>
        <w:rPr>
          <w:rFonts w:ascii="方正小标宋简体" w:eastAsia="方正小标宋简体" w:hint="eastAsia"/>
          <w:spacing w:val="60"/>
          <w:sz w:val="48"/>
        </w:rPr>
      </w:pPr>
    </w:p>
    <w:p w:rsidR="008D28DE" w:rsidRPr="008D28DE" w:rsidRDefault="008D28DE" w:rsidP="008D28DE">
      <w:pPr>
        <w:jc w:val="center"/>
        <w:rPr>
          <w:rFonts w:ascii="方正小标宋简体" w:eastAsia="方正小标宋简体" w:hint="eastAsia"/>
          <w:spacing w:val="60"/>
          <w:sz w:val="48"/>
        </w:rPr>
      </w:pPr>
      <w:r w:rsidRPr="008D28DE">
        <w:rPr>
          <w:rFonts w:ascii="方正小标宋简体" w:eastAsia="方正小标宋简体" w:hint="eastAsia"/>
          <w:spacing w:val="60"/>
          <w:sz w:val="48"/>
        </w:rPr>
        <w:t>附件</w:t>
      </w:r>
    </w:p>
    <w:p w:rsidR="008D28DE" w:rsidRPr="008D28DE" w:rsidRDefault="008D28DE" w:rsidP="008D28DE">
      <w:pPr>
        <w:rPr>
          <w:rFonts w:ascii="仿宋_GB2312" w:eastAsia="仿宋_GB2312" w:hint="eastAsia"/>
          <w:b/>
          <w:sz w:val="32"/>
          <w:szCs w:val="32"/>
        </w:rPr>
      </w:pPr>
    </w:p>
    <w:p w:rsidR="008D28DE" w:rsidRDefault="008D28DE"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361AF7" w:rsidRDefault="00361AF7" w:rsidP="00B526BF">
      <w:pPr>
        <w:spacing w:line="560" w:lineRule="exact"/>
        <w:ind w:firstLineChars="200" w:firstLine="632"/>
        <w:rPr>
          <w:rFonts w:ascii="仿宋_GB2312" w:eastAsia="仿宋_GB2312" w:hint="eastAsia"/>
          <w:sz w:val="32"/>
          <w:szCs w:val="32"/>
        </w:rPr>
      </w:pPr>
    </w:p>
    <w:p w:rsidR="00361AF7" w:rsidRDefault="00361AF7"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C011AE" w:rsidRDefault="00C011AE" w:rsidP="00B526BF">
      <w:pPr>
        <w:spacing w:line="560" w:lineRule="exact"/>
        <w:ind w:firstLineChars="200" w:firstLine="632"/>
        <w:rPr>
          <w:rFonts w:ascii="仿宋_GB2312" w:eastAsia="仿宋_GB2312" w:hint="eastAsia"/>
          <w:sz w:val="32"/>
          <w:szCs w:val="32"/>
        </w:rPr>
      </w:pPr>
    </w:p>
    <w:p w:rsidR="00BF11FD" w:rsidRDefault="00BF11FD" w:rsidP="00BF11FD">
      <w:pPr>
        <w:spacing w:afterLines="50" w:after="305" w:line="600" w:lineRule="exact"/>
        <w:jc w:val="center"/>
        <w:rPr>
          <w:rFonts w:ascii="方正小标宋简体" w:eastAsia="方正小标宋简体" w:hAnsi="方正小标宋简体" w:cs="方正小标宋简体" w:hint="eastAsia"/>
          <w:sz w:val="36"/>
          <w:szCs w:val="36"/>
        </w:rPr>
      </w:pPr>
      <w:r w:rsidRPr="00BF11FD">
        <w:rPr>
          <w:rFonts w:ascii="方正小标宋简体" w:eastAsia="方正小标宋简体" w:hAnsi="方正小标宋简体" w:cs="方正小标宋简体" w:hint="eastAsia"/>
          <w:sz w:val="36"/>
          <w:szCs w:val="36"/>
        </w:rPr>
        <w:t>2021年度市级预算项目支出绩效自评情况汇总表</w:t>
      </w:r>
    </w:p>
    <w:p w:rsidR="00BF11FD" w:rsidRPr="00BF11FD" w:rsidRDefault="00BF11FD" w:rsidP="00BF11FD">
      <w:pPr>
        <w:spacing w:afterLines="50" w:after="305" w:line="600" w:lineRule="exact"/>
        <w:jc w:val="left"/>
        <w:rPr>
          <w:rFonts w:ascii="方正小标宋简体" w:eastAsia="方正小标宋简体" w:hAnsi="方正小标宋简体" w:cs="方正小标宋简体"/>
          <w:sz w:val="36"/>
          <w:szCs w:val="36"/>
        </w:rPr>
      </w:pPr>
      <w:r w:rsidRPr="004A13E8">
        <w:rPr>
          <w:rFonts w:ascii="楷体_GB2312" w:eastAsia="楷体_GB2312" w:hint="eastAsia"/>
          <w:sz w:val="28"/>
          <w:szCs w:val="28"/>
          <w:lang w:bidi="ar"/>
        </w:rPr>
        <w:t>单位：</w:t>
      </w:r>
      <w:r>
        <w:rPr>
          <w:rFonts w:ascii="楷体_GB2312" w:eastAsia="楷体_GB2312" w:hint="eastAsia"/>
          <w:sz w:val="28"/>
          <w:szCs w:val="28"/>
          <w:lang w:bidi="ar"/>
        </w:rPr>
        <w:t>青岛市</w:t>
      </w:r>
      <w:r>
        <w:rPr>
          <w:rFonts w:ascii="楷体_GB2312" w:eastAsia="楷体_GB2312"/>
          <w:sz w:val="28"/>
          <w:szCs w:val="28"/>
          <w:lang w:bidi="ar"/>
        </w:rPr>
        <w:t>市立医院</w:t>
      </w:r>
    </w:p>
    <w:tbl>
      <w:tblPr>
        <w:tblW w:w="9385" w:type="dxa"/>
        <w:jc w:val="center"/>
        <w:tblInd w:w="0" w:type="dxa"/>
        <w:tblLayout w:type="fixed"/>
        <w:tblCellMar>
          <w:top w:w="15" w:type="dxa"/>
          <w:left w:w="15" w:type="dxa"/>
          <w:bottom w:w="15" w:type="dxa"/>
          <w:right w:w="15" w:type="dxa"/>
        </w:tblCellMar>
        <w:tblLook w:val="04A0" w:firstRow="1" w:lastRow="0" w:firstColumn="1" w:lastColumn="0" w:noHBand="0" w:noVBand="1"/>
      </w:tblPr>
      <w:tblGrid>
        <w:gridCol w:w="764"/>
        <w:gridCol w:w="6155"/>
        <w:gridCol w:w="1290"/>
        <w:gridCol w:w="1176"/>
      </w:tblGrid>
      <w:tr w:rsidR="00BF11FD" w:rsidRPr="004A13E8" w:rsidTr="00BF11FD">
        <w:trPr>
          <w:trHeight w:val="57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黑体" w:eastAsia="黑体" w:hAnsi="宋体" w:cs="黑体"/>
                <w:color w:val="000000"/>
                <w:sz w:val="28"/>
                <w:szCs w:val="28"/>
              </w:rPr>
            </w:pPr>
            <w:r w:rsidRPr="004A13E8">
              <w:rPr>
                <w:rFonts w:ascii="黑体" w:eastAsia="黑体" w:hAnsi="宋体" w:cs="黑体" w:hint="eastAsia"/>
                <w:color w:val="000000"/>
                <w:kern w:val="0"/>
                <w:sz w:val="28"/>
                <w:szCs w:val="28"/>
                <w:lang w:bidi="ar"/>
              </w:rPr>
              <w:t>序号</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黑体" w:eastAsia="黑体" w:hAnsi="宋体" w:cs="黑体"/>
                <w:color w:val="000000"/>
                <w:sz w:val="28"/>
                <w:szCs w:val="28"/>
              </w:rPr>
            </w:pPr>
            <w:r w:rsidRPr="004A13E8">
              <w:rPr>
                <w:rFonts w:ascii="黑体" w:eastAsia="黑体" w:hAnsi="宋体" w:cs="黑体" w:hint="eastAsia"/>
                <w:color w:val="000000"/>
                <w:kern w:val="0"/>
                <w:sz w:val="28"/>
                <w:szCs w:val="28"/>
                <w:lang w:bidi="ar"/>
              </w:rPr>
              <w:t>项目名称</w:t>
            </w:r>
          </w:p>
        </w:tc>
        <w:tc>
          <w:tcPr>
            <w:tcW w:w="1290" w:type="dxa"/>
            <w:tcBorders>
              <w:top w:val="single" w:sz="4" w:space="0" w:color="000000"/>
              <w:left w:val="single" w:sz="4" w:space="0" w:color="000000"/>
              <w:right w:val="single" w:sz="4" w:space="0" w:color="000000"/>
            </w:tcBorders>
            <w:noWrap/>
            <w:vAlign w:val="center"/>
          </w:tcPr>
          <w:p w:rsidR="00BF11FD" w:rsidRPr="004A13E8" w:rsidRDefault="00BF11FD" w:rsidP="00005DB7">
            <w:pPr>
              <w:widowControl/>
              <w:jc w:val="center"/>
              <w:textAlignment w:val="center"/>
              <w:rPr>
                <w:rFonts w:ascii="黑体" w:eastAsia="黑体" w:hAnsi="宋体" w:cs="黑体"/>
                <w:color w:val="000000"/>
                <w:sz w:val="28"/>
                <w:szCs w:val="28"/>
              </w:rPr>
            </w:pPr>
            <w:r w:rsidRPr="004A13E8">
              <w:rPr>
                <w:rFonts w:ascii="黑体" w:eastAsia="黑体" w:hAnsi="宋体" w:cs="黑体" w:hint="eastAsia"/>
                <w:color w:val="000000"/>
                <w:kern w:val="0"/>
                <w:sz w:val="28"/>
                <w:szCs w:val="28"/>
                <w:lang w:bidi="ar"/>
              </w:rPr>
              <w:t>自评得分</w:t>
            </w:r>
          </w:p>
        </w:tc>
        <w:tc>
          <w:tcPr>
            <w:tcW w:w="1176" w:type="dxa"/>
            <w:tcBorders>
              <w:top w:val="single" w:sz="4" w:space="0" w:color="000000"/>
              <w:left w:val="single" w:sz="4" w:space="0" w:color="000000"/>
              <w:right w:val="single" w:sz="4" w:space="0" w:color="000000"/>
            </w:tcBorders>
            <w:noWrap/>
            <w:vAlign w:val="center"/>
          </w:tcPr>
          <w:p w:rsidR="00BF11FD" w:rsidRPr="004A13E8" w:rsidRDefault="00BF11FD" w:rsidP="00005DB7">
            <w:pPr>
              <w:widowControl/>
              <w:jc w:val="center"/>
              <w:textAlignment w:val="center"/>
              <w:rPr>
                <w:rFonts w:ascii="黑体" w:eastAsia="黑体" w:hAnsi="宋体" w:cs="黑体"/>
                <w:color w:val="000000"/>
                <w:sz w:val="28"/>
                <w:szCs w:val="28"/>
              </w:rPr>
            </w:pPr>
            <w:r w:rsidRPr="004A13E8">
              <w:rPr>
                <w:rFonts w:ascii="黑体" w:eastAsia="黑体" w:hAnsi="宋体" w:cs="黑体" w:hint="eastAsia"/>
                <w:color w:val="000000"/>
                <w:kern w:val="0"/>
                <w:sz w:val="28"/>
                <w:szCs w:val="28"/>
                <w:lang w:bidi="ar"/>
              </w:rPr>
              <w:t>自评等级</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sz w:val="28"/>
                <w:szCs w:val="28"/>
              </w:rPr>
            </w:pPr>
            <w:r w:rsidRPr="004A13E8">
              <w:rPr>
                <w:rFonts w:ascii="仿宋_GB2312" w:eastAsia="仿宋_GB2312" w:hAnsi="宋体" w:cs="仿宋_GB2312" w:hint="eastAsia"/>
                <w:color w:val="000000"/>
                <w:kern w:val="0"/>
                <w:sz w:val="28"/>
                <w:szCs w:val="28"/>
                <w:lang w:bidi="ar"/>
              </w:rPr>
              <w:t>1</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2C7EBF">
              <w:rPr>
                <w:rFonts w:ascii="仿宋_GB2312" w:eastAsia="仿宋_GB2312" w:hAnsi="宋体" w:cs="仿宋_GB2312" w:hint="eastAsia"/>
                <w:color w:val="000000"/>
                <w:sz w:val="28"/>
                <w:szCs w:val="28"/>
              </w:rPr>
              <w:t>新型降糖药物SGLT2-i调节心肌细胞铁死亡在糖尿病性心肌病防治中的作用研究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w:t>
            </w:r>
            <w:r w:rsidR="00600EED">
              <w:rPr>
                <w:rFonts w:ascii="仿宋_GB2312" w:eastAsia="仿宋_GB2312" w:hAnsi="宋体" w:cs="仿宋_GB2312" w:hint="eastAsia"/>
                <w:color w:val="000000"/>
                <w:sz w:val="28"/>
                <w:szCs w:val="28"/>
              </w:rPr>
              <w:t>5</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1067"/>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sz w:val="28"/>
                <w:szCs w:val="28"/>
              </w:rPr>
            </w:pPr>
            <w:r w:rsidRPr="004A13E8">
              <w:rPr>
                <w:rFonts w:ascii="仿宋_GB2312" w:eastAsia="仿宋_GB2312" w:hAnsi="宋体" w:cs="仿宋_GB2312" w:hint="eastAsia"/>
                <w:color w:val="000000"/>
                <w:kern w:val="0"/>
                <w:sz w:val="28"/>
                <w:szCs w:val="28"/>
                <w:lang w:bidi="ar"/>
              </w:rPr>
              <w:t>2</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2C7EBF">
              <w:rPr>
                <w:rFonts w:ascii="仿宋_GB2312" w:eastAsia="仿宋_GB2312" w:hAnsi="宋体" w:cs="仿宋_GB2312" w:hint="eastAsia"/>
                <w:color w:val="000000"/>
                <w:sz w:val="28"/>
                <w:szCs w:val="28"/>
              </w:rPr>
              <w:t>深静脉血栓后血小板活化与栓体再通及周围管壁重塑相关性研究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78.3</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中</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sz w:val="28"/>
                <w:szCs w:val="28"/>
              </w:rPr>
            </w:pPr>
            <w:r w:rsidRPr="004A13E8">
              <w:rPr>
                <w:rFonts w:ascii="仿宋_GB2312" w:eastAsia="仿宋_GB2312" w:hAnsi="宋体" w:cs="仿宋_GB2312" w:hint="eastAsia"/>
                <w:color w:val="000000"/>
                <w:kern w:val="0"/>
                <w:sz w:val="28"/>
                <w:szCs w:val="28"/>
                <w:lang w:bidi="ar"/>
              </w:rPr>
              <w:t>3</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2C7EBF">
              <w:rPr>
                <w:rFonts w:ascii="仿宋_GB2312" w:eastAsia="仿宋_GB2312" w:hAnsi="宋体" w:cs="仿宋_GB2312" w:hint="eastAsia"/>
                <w:color w:val="000000"/>
                <w:sz w:val="28"/>
                <w:szCs w:val="28"/>
              </w:rPr>
              <w:t>老年痴呆早期诊治的方法研究及临床应用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98.76</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4</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47305">
              <w:rPr>
                <w:rFonts w:ascii="仿宋_GB2312" w:eastAsia="仿宋_GB2312" w:hAnsi="宋体" w:cs="仿宋_GB2312" w:hint="eastAsia"/>
                <w:color w:val="000000"/>
                <w:sz w:val="28"/>
                <w:szCs w:val="28"/>
              </w:rPr>
              <w:t>2021年青岛市科技局奖励</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600EE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5</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B0120C">
              <w:rPr>
                <w:rFonts w:ascii="仿宋_GB2312" w:eastAsia="仿宋_GB2312" w:hAnsi="宋体" w:cs="仿宋_GB2312" w:hint="eastAsia"/>
                <w:color w:val="000000"/>
                <w:sz w:val="28"/>
                <w:szCs w:val="28"/>
              </w:rPr>
              <w:t>压力应激诱发椎间盘退变的分子机制研究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90.89</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6</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慢性阻塞性肺病Muc5ac高分泌机制及其与临床特征、生物标记物的关系</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7</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老年人带状疱疹后遗神经痛中IL-6-RORγt、STAT3信号通路调节Th17Treg变化的分子机制研究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8</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131I-SPECTCT断层融合显像联合甲状腺球蛋白（Tg）在分化型甲状腺癌（DTC）临床应用价值研究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90.65</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9</w:t>
            </w:r>
          </w:p>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牙龈干细胞与T淋巴细胞共培养对骨改建的免疫调控作用及机制研究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10</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miR-33a调控血管新生在动脉粥样硬化斑块稳定性中的作用及机制研究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91.2</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111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11</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单细胞拉曼特征谱在胃癌奥沙利铂继发性耐药中的应用研究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99.72</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12</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胃癌发生、预警和早期筛查诊断的标准化诊疗模式的临床研究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97.79</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13</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基于HIF-1αVEGF信号通路研究血管紧张素Ⅱ1型受体拮抗剂抗肝癌血管生成的机制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14</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癌前病变口腔扁平苔癣遗传相关低频致病基因变异的全外显子组测序研究</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99.88</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15</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鸢尾素在胰腺癌患者中的表达及作用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16</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重点学科建设和人才培养</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17</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住院医师规范化培训</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96.97</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18</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设备购置修缮（质控中心费用）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99.7</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19</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公立医院取消药品加成补助</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20</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03684D">
              <w:rPr>
                <w:rFonts w:ascii="仿宋_GB2312" w:eastAsia="仿宋_GB2312" w:hAnsi="宋体" w:cs="仿宋_GB2312" w:hint="eastAsia"/>
                <w:color w:val="000000"/>
                <w:sz w:val="28"/>
                <w:szCs w:val="28"/>
              </w:rPr>
              <w:t>医疗保健</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99.63</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21</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8C774B">
              <w:rPr>
                <w:rFonts w:ascii="仿宋_GB2312" w:eastAsia="仿宋_GB2312" w:hAnsi="宋体" w:cs="仿宋_GB2312" w:hint="eastAsia"/>
                <w:color w:val="000000"/>
                <w:sz w:val="28"/>
                <w:szCs w:val="28"/>
              </w:rPr>
              <w:t>卫生支农</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22</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8C774B">
              <w:rPr>
                <w:rFonts w:ascii="仿宋_GB2312" w:eastAsia="仿宋_GB2312" w:hAnsi="宋体" w:cs="仿宋_GB2312" w:hint="eastAsia"/>
                <w:color w:val="000000"/>
                <w:sz w:val="28"/>
                <w:szCs w:val="28"/>
              </w:rPr>
              <w:t>公共卫生突发应急处置</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23</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613064">
              <w:rPr>
                <w:rFonts w:ascii="仿宋_GB2312" w:eastAsia="仿宋_GB2312" w:hAnsi="宋体" w:cs="仿宋_GB2312" w:hint="eastAsia"/>
                <w:color w:val="000000"/>
                <w:sz w:val="28"/>
                <w:szCs w:val="28"/>
              </w:rPr>
              <w:t>市纪委办案中心医疗保障</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BF11FD" w:rsidRPr="004A13E8" w:rsidTr="00BF11FD">
        <w:trPr>
          <w:trHeight w:val="450"/>
          <w:jc w:val="center"/>
        </w:trPr>
        <w:tc>
          <w:tcPr>
            <w:tcW w:w="764"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widowControl/>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24</w:t>
            </w:r>
          </w:p>
        </w:tc>
        <w:tc>
          <w:tcPr>
            <w:tcW w:w="6155"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rPr>
                <w:rFonts w:ascii="仿宋_GB2312" w:eastAsia="仿宋_GB2312" w:hAnsi="宋体" w:cs="仿宋_GB2312"/>
                <w:color w:val="000000"/>
                <w:sz w:val="28"/>
                <w:szCs w:val="28"/>
              </w:rPr>
            </w:pPr>
            <w:r w:rsidRPr="00613064">
              <w:rPr>
                <w:rFonts w:ascii="仿宋_GB2312" w:eastAsia="仿宋_GB2312" w:hAnsi="宋体" w:cs="仿宋_GB2312" w:hint="eastAsia"/>
                <w:color w:val="000000"/>
                <w:sz w:val="28"/>
                <w:szCs w:val="28"/>
              </w:rPr>
              <w:t>新冠肺炎疫情防控资金</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005DB7">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BF11FD" w:rsidRPr="004A13E8" w:rsidRDefault="00BF11FD" w:rsidP="00BF11FD">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bl>
    <w:p w:rsidR="00BF11FD" w:rsidRDefault="00BF11FD" w:rsidP="00987A1C">
      <w:pPr>
        <w:spacing w:line="400" w:lineRule="exact"/>
        <w:jc w:val="left"/>
        <w:rPr>
          <w:rFonts w:ascii="仿宋_GB2312" w:eastAsia="仿宋_GB2312" w:hAnsi="宋体" w:hint="eastAsia"/>
          <w:sz w:val="28"/>
          <w:szCs w:val="28"/>
          <w:lang w:val="zh-CN"/>
        </w:rPr>
      </w:pPr>
      <w:r>
        <w:rPr>
          <w:rFonts w:ascii="仿宋_GB2312" w:eastAsia="仿宋_GB2312" w:hAnsi="宋体" w:hint="eastAsia"/>
          <w:sz w:val="28"/>
          <w:szCs w:val="28"/>
          <w:lang w:val="zh-CN"/>
        </w:rPr>
        <w:t xml:space="preserve">   </w:t>
      </w:r>
    </w:p>
    <w:p w:rsidR="00987A1C" w:rsidRDefault="00987A1C" w:rsidP="00987A1C">
      <w:pPr>
        <w:spacing w:line="400" w:lineRule="exact"/>
        <w:jc w:val="left"/>
        <w:rPr>
          <w:rFonts w:ascii="仿宋_GB2312" w:eastAsia="仿宋_GB2312" w:hAnsi="宋体" w:hint="eastAsia"/>
          <w:sz w:val="28"/>
          <w:szCs w:val="28"/>
          <w:lang w:val="zh-CN"/>
        </w:rPr>
      </w:pPr>
    </w:p>
    <w:p w:rsidR="00987A1C" w:rsidRDefault="00987A1C" w:rsidP="00987A1C">
      <w:pPr>
        <w:spacing w:line="400" w:lineRule="exact"/>
        <w:jc w:val="left"/>
        <w:rPr>
          <w:rFonts w:ascii="仿宋_GB2312" w:eastAsia="仿宋_GB2312" w:hAnsi="宋体" w:hint="eastAsia"/>
          <w:sz w:val="28"/>
          <w:szCs w:val="28"/>
          <w:lang w:val="zh-CN"/>
        </w:rPr>
      </w:pPr>
    </w:p>
    <w:p w:rsidR="000610D5" w:rsidRDefault="000610D5" w:rsidP="00987A1C">
      <w:pPr>
        <w:spacing w:line="400" w:lineRule="exact"/>
        <w:jc w:val="left"/>
        <w:rPr>
          <w:rFonts w:ascii="仿宋_GB2312" w:eastAsia="仿宋_GB2312" w:hAnsi="宋体"/>
          <w:sz w:val="32"/>
          <w:szCs w:val="28"/>
          <w:lang w:val="zh-CN"/>
        </w:rPr>
        <w:sectPr w:rsidR="000610D5" w:rsidSect="000610D5">
          <w:footerReference w:type="even" r:id="rId17"/>
          <w:footerReference w:type="default" r:id="rId18"/>
          <w:pgSz w:w="11906" w:h="16838"/>
          <w:pgMar w:top="1701" w:right="1531" w:bottom="1701" w:left="1531" w:header="0" w:footer="1418" w:gutter="0"/>
          <w:cols w:space="720"/>
          <w:docGrid w:type="linesAndChars" w:linePitch="610" w:charSpace="-849"/>
        </w:sectPr>
      </w:pPr>
    </w:p>
    <w:tbl>
      <w:tblPr>
        <w:tblW w:w="12204" w:type="dxa"/>
        <w:tblInd w:w="93" w:type="dxa"/>
        <w:tblLook w:val="04A0" w:firstRow="1" w:lastRow="0" w:firstColumn="1" w:lastColumn="0" w:noHBand="0" w:noVBand="1"/>
      </w:tblPr>
      <w:tblGrid>
        <w:gridCol w:w="1200"/>
        <w:gridCol w:w="1260"/>
        <w:gridCol w:w="1296"/>
        <w:gridCol w:w="1160"/>
        <w:gridCol w:w="1240"/>
        <w:gridCol w:w="1180"/>
        <w:gridCol w:w="1320"/>
        <w:gridCol w:w="608"/>
        <w:gridCol w:w="816"/>
        <w:gridCol w:w="1184"/>
        <w:gridCol w:w="940"/>
      </w:tblGrid>
      <w:tr w:rsidR="000610D5" w:rsidRPr="000610D5" w:rsidTr="00EE7151">
        <w:trPr>
          <w:trHeight w:val="1220"/>
        </w:trPr>
        <w:tc>
          <w:tcPr>
            <w:tcW w:w="12204" w:type="dxa"/>
            <w:gridSpan w:val="11"/>
            <w:vMerge w:val="restart"/>
            <w:tcBorders>
              <w:top w:val="nil"/>
              <w:left w:val="nil"/>
              <w:bottom w:val="nil"/>
              <w:right w:val="nil"/>
            </w:tcBorders>
            <w:shd w:val="clear" w:color="auto" w:fill="auto"/>
            <w:noWrap/>
            <w:vAlign w:val="center"/>
            <w:hideMark/>
          </w:tcPr>
          <w:p w:rsidR="000610D5" w:rsidRPr="000610D5" w:rsidRDefault="000610D5" w:rsidP="000610D5">
            <w:pPr>
              <w:widowControl/>
              <w:jc w:val="center"/>
              <w:rPr>
                <w:rFonts w:ascii="宋体" w:hAnsi="宋体" w:cs="Arial"/>
                <w:b/>
                <w:bCs/>
                <w:color w:val="000000"/>
                <w:kern w:val="0"/>
                <w:sz w:val="56"/>
                <w:szCs w:val="56"/>
              </w:rPr>
            </w:pPr>
            <w:r w:rsidRPr="000610D5">
              <w:rPr>
                <w:rFonts w:ascii="宋体" w:hAnsi="宋体" w:cs="Arial" w:hint="eastAsia"/>
                <w:b/>
                <w:bCs/>
                <w:color w:val="000000"/>
                <w:kern w:val="0"/>
                <w:sz w:val="56"/>
                <w:szCs w:val="56"/>
              </w:rPr>
              <w:t>市级专项资金单位自评表（三级）</w:t>
            </w:r>
          </w:p>
        </w:tc>
      </w:tr>
      <w:tr w:rsidR="000610D5" w:rsidRPr="000610D5" w:rsidTr="00EE7151">
        <w:trPr>
          <w:trHeight w:val="1220"/>
        </w:trPr>
        <w:tc>
          <w:tcPr>
            <w:tcW w:w="12204" w:type="dxa"/>
            <w:gridSpan w:val="11"/>
            <w:vMerge/>
            <w:tcBorders>
              <w:top w:val="nil"/>
              <w:left w:val="nil"/>
              <w:bottom w:val="nil"/>
              <w:right w:val="nil"/>
            </w:tcBorders>
            <w:vAlign w:val="center"/>
            <w:hideMark/>
          </w:tcPr>
          <w:p w:rsidR="000610D5" w:rsidRPr="000610D5" w:rsidRDefault="000610D5" w:rsidP="000610D5">
            <w:pPr>
              <w:widowControl/>
              <w:jc w:val="left"/>
              <w:rPr>
                <w:rFonts w:ascii="宋体" w:hAnsi="宋体" w:cs="Arial"/>
                <w:b/>
                <w:bCs/>
                <w:color w:val="000000"/>
                <w:kern w:val="0"/>
                <w:sz w:val="56"/>
                <w:szCs w:val="56"/>
              </w:rPr>
            </w:pPr>
          </w:p>
        </w:tc>
      </w:tr>
      <w:tr w:rsidR="000610D5" w:rsidRPr="000610D5" w:rsidTr="00EE7151">
        <w:trPr>
          <w:trHeight w:val="255"/>
        </w:trPr>
        <w:tc>
          <w:tcPr>
            <w:tcW w:w="3756" w:type="dxa"/>
            <w:gridSpan w:val="3"/>
            <w:tcBorders>
              <w:top w:val="nil"/>
              <w:left w:val="nil"/>
              <w:bottom w:val="nil"/>
              <w:right w:val="nil"/>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填报部门（单位）：青岛市市立医院</w:t>
            </w:r>
          </w:p>
        </w:tc>
        <w:tc>
          <w:tcPr>
            <w:tcW w:w="4900" w:type="dxa"/>
            <w:gridSpan w:val="4"/>
            <w:tcBorders>
              <w:top w:val="nil"/>
              <w:left w:val="nil"/>
              <w:bottom w:val="nil"/>
              <w:right w:val="nil"/>
            </w:tcBorders>
            <w:shd w:val="clear" w:color="auto" w:fill="auto"/>
            <w:noWrap/>
            <w:vAlign w:val="bottom"/>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2021  )年度</w:t>
            </w:r>
          </w:p>
        </w:tc>
        <w:tc>
          <w:tcPr>
            <w:tcW w:w="3548" w:type="dxa"/>
            <w:gridSpan w:val="4"/>
            <w:tcBorders>
              <w:top w:val="nil"/>
              <w:left w:val="nil"/>
              <w:bottom w:val="nil"/>
              <w:right w:val="nil"/>
            </w:tcBorders>
            <w:shd w:val="clear" w:color="auto" w:fill="auto"/>
            <w:noWrap/>
            <w:vAlign w:val="bottom"/>
            <w:hideMark/>
          </w:tcPr>
          <w:p w:rsidR="000610D5" w:rsidRPr="000610D5" w:rsidRDefault="000610D5" w:rsidP="000610D5">
            <w:pPr>
              <w:widowControl/>
              <w:jc w:val="right"/>
              <w:rPr>
                <w:rFonts w:ascii="宋体" w:hAnsi="宋体" w:cs="Arial"/>
                <w:color w:val="000000"/>
                <w:kern w:val="0"/>
                <w:sz w:val="20"/>
                <w:szCs w:val="20"/>
              </w:rPr>
            </w:pPr>
            <w:r w:rsidRPr="000610D5">
              <w:rPr>
                <w:rFonts w:ascii="宋体" w:hAnsi="宋体" w:cs="Arial" w:hint="eastAsia"/>
                <w:color w:val="000000"/>
                <w:kern w:val="0"/>
                <w:sz w:val="20"/>
                <w:szCs w:val="20"/>
              </w:rPr>
              <w:t>金额单位：（万元）</w:t>
            </w:r>
          </w:p>
        </w:tc>
      </w:tr>
      <w:tr w:rsidR="000610D5" w:rsidRPr="000610D5" w:rsidTr="00EE7151">
        <w:trPr>
          <w:trHeight w:val="52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项目名称</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3311-公立医院补助资金</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支出领域</w:t>
            </w:r>
          </w:p>
        </w:tc>
        <w:tc>
          <w:tcPr>
            <w:tcW w:w="2420"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公立医院补助资金</w:t>
            </w:r>
          </w:p>
        </w:tc>
        <w:tc>
          <w:tcPr>
            <w:tcW w:w="1928"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资金名称</w:t>
            </w:r>
          </w:p>
        </w:tc>
        <w:tc>
          <w:tcPr>
            <w:tcW w:w="2940" w:type="dxa"/>
            <w:gridSpan w:val="3"/>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重点学科建设和人才培养</w:t>
            </w:r>
          </w:p>
        </w:tc>
      </w:tr>
      <w:tr w:rsidR="000610D5" w:rsidRPr="000610D5" w:rsidTr="00EE7151">
        <w:trPr>
          <w:trHeight w:val="52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主管部门</w:t>
            </w:r>
          </w:p>
        </w:tc>
        <w:tc>
          <w:tcPr>
            <w:tcW w:w="3716" w:type="dxa"/>
            <w:gridSpan w:val="3"/>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青岛市卫生健康委员会部门</w:t>
            </w:r>
          </w:p>
        </w:tc>
        <w:tc>
          <w:tcPr>
            <w:tcW w:w="2420"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项目实施单位</w:t>
            </w:r>
          </w:p>
        </w:tc>
        <w:tc>
          <w:tcPr>
            <w:tcW w:w="4868" w:type="dxa"/>
            <w:gridSpan w:val="5"/>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青岛市市立医院</w:t>
            </w:r>
          </w:p>
        </w:tc>
      </w:tr>
      <w:tr w:rsidR="000610D5" w:rsidRPr="000610D5" w:rsidTr="00EE7151">
        <w:trPr>
          <w:trHeight w:val="52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预算执行情况（10分）</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29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年初预算数</w:t>
            </w:r>
          </w:p>
        </w:tc>
        <w:tc>
          <w:tcPr>
            <w:tcW w:w="116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调整后的预算数（A）</w:t>
            </w:r>
          </w:p>
        </w:tc>
        <w:tc>
          <w:tcPr>
            <w:tcW w:w="12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全年执行数（B）</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分值</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18"/>
                <w:szCs w:val="18"/>
              </w:rPr>
            </w:pPr>
            <w:r w:rsidRPr="000610D5">
              <w:rPr>
                <w:rFonts w:ascii="宋体" w:hAnsi="宋体" w:cs="Arial" w:hint="eastAsia"/>
                <w:color w:val="000000"/>
                <w:kern w:val="0"/>
                <w:sz w:val="18"/>
                <w:szCs w:val="18"/>
              </w:rPr>
              <w:t>执行率（B/A*100%）</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得分</w:t>
            </w:r>
          </w:p>
        </w:tc>
        <w:tc>
          <w:tcPr>
            <w:tcW w:w="2940" w:type="dxa"/>
            <w:gridSpan w:val="3"/>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未达到进度分析</w:t>
            </w:r>
          </w:p>
        </w:tc>
      </w:tr>
      <w:tr w:rsidR="000610D5" w:rsidRPr="000610D5" w:rsidTr="00EE7151">
        <w:trPr>
          <w:trHeight w:val="525"/>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610D5" w:rsidRPr="000610D5" w:rsidRDefault="000610D5" w:rsidP="000610D5">
            <w:pPr>
              <w:widowControl/>
              <w:jc w:val="left"/>
              <w:rPr>
                <w:rFonts w:ascii="宋体" w:hAnsi="宋体" w:cs="Arial"/>
                <w:color w:val="000000"/>
                <w:kern w:val="0"/>
                <w:sz w:val="20"/>
                <w:szCs w:val="20"/>
              </w:rPr>
            </w:pP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年度资金总额</w:t>
            </w:r>
          </w:p>
        </w:tc>
        <w:tc>
          <w:tcPr>
            <w:tcW w:w="129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947</w:t>
            </w:r>
          </w:p>
        </w:tc>
        <w:tc>
          <w:tcPr>
            <w:tcW w:w="116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947</w:t>
            </w:r>
          </w:p>
        </w:tc>
        <w:tc>
          <w:tcPr>
            <w:tcW w:w="12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947</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10</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100</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10</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Calibri" w:hAnsi="Calibri" w:cs="Arial"/>
                <w:color w:val="000000"/>
                <w:kern w:val="0"/>
                <w:sz w:val="22"/>
                <w:szCs w:val="22"/>
              </w:rPr>
            </w:pPr>
            <w:r w:rsidRPr="000610D5">
              <w:rPr>
                <w:rFonts w:ascii="Calibri" w:hAnsi="Calibri" w:cs="Arial"/>
                <w:color w:val="000000"/>
                <w:kern w:val="0"/>
                <w:sz w:val="22"/>
                <w:szCs w:val="22"/>
              </w:rPr>
              <w:t xml:space="preserve">　</w:t>
            </w:r>
          </w:p>
        </w:tc>
      </w:tr>
      <w:tr w:rsidR="000610D5" w:rsidRPr="000610D5" w:rsidTr="00EE7151">
        <w:trPr>
          <w:trHeight w:val="525"/>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610D5" w:rsidRPr="000610D5" w:rsidRDefault="000610D5" w:rsidP="000610D5">
            <w:pPr>
              <w:widowControl/>
              <w:jc w:val="left"/>
              <w:rPr>
                <w:rFonts w:ascii="宋体" w:hAnsi="宋体" w:cs="Arial"/>
                <w:color w:val="000000"/>
                <w:kern w:val="0"/>
                <w:sz w:val="20"/>
                <w:szCs w:val="20"/>
              </w:rPr>
            </w:pP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其中：市级转移支付资金</w:t>
            </w:r>
          </w:p>
        </w:tc>
        <w:tc>
          <w:tcPr>
            <w:tcW w:w="129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116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12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Calibri" w:hAnsi="Calibri" w:cs="Arial"/>
                <w:color w:val="000000"/>
                <w:kern w:val="0"/>
                <w:sz w:val="22"/>
                <w:szCs w:val="22"/>
              </w:rPr>
            </w:pPr>
            <w:r w:rsidRPr="000610D5">
              <w:rPr>
                <w:rFonts w:ascii="Calibri" w:hAnsi="Calibri" w:cs="Arial"/>
                <w:color w:val="000000"/>
                <w:kern w:val="0"/>
                <w:sz w:val="22"/>
                <w:szCs w:val="22"/>
              </w:rPr>
              <w:t>——</w:t>
            </w:r>
          </w:p>
        </w:tc>
      </w:tr>
      <w:tr w:rsidR="000610D5" w:rsidRPr="000610D5" w:rsidTr="00EE7151">
        <w:trPr>
          <w:trHeight w:val="52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年度总体目标</w:t>
            </w:r>
          </w:p>
        </w:tc>
        <w:tc>
          <w:tcPr>
            <w:tcW w:w="4956" w:type="dxa"/>
            <w:gridSpan w:val="4"/>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年初预期目标</w:t>
            </w:r>
          </w:p>
        </w:tc>
        <w:tc>
          <w:tcPr>
            <w:tcW w:w="6048" w:type="dxa"/>
            <w:gridSpan w:val="6"/>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目标实际完成情况</w:t>
            </w:r>
          </w:p>
        </w:tc>
      </w:tr>
      <w:tr w:rsidR="000610D5" w:rsidRPr="000610D5" w:rsidTr="00EE7151">
        <w:trPr>
          <w:trHeight w:val="210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610D5" w:rsidRPr="000610D5" w:rsidRDefault="000610D5" w:rsidP="000610D5">
            <w:pPr>
              <w:widowControl/>
              <w:jc w:val="left"/>
              <w:rPr>
                <w:rFonts w:ascii="宋体" w:hAnsi="宋体" w:cs="Arial"/>
                <w:color w:val="000000"/>
                <w:kern w:val="0"/>
                <w:sz w:val="20"/>
                <w:szCs w:val="20"/>
              </w:rPr>
            </w:pPr>
          </w:p>
        </w:tc>
        <w:tc>
          <w:tcPr>
            <w:tcW w:w="4956" w:type="dxa"/>
            <w:gridSpan w:val="4"/>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加强重点学科建设管理，创建一批达到国内先进、省内领先水平的医疗卫生品牌，提升临床医学技术水平和公共卫生保障能力。</w:t>
            </w:r>
          </w:p>
        </w:tc>
        <w:tc>
          <w:tcPr>
            <w:tcW w:w="6048" w:type="dxa"/>
            <w:gridSpan w:val="6"/>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进一步加强重点学科建设管理，创建一批达到国内先进、省内领先水平的医疗卫生品牌，提升临床医学技术水平和公共卫生保障能力。      </w:t>
            </w:r>
          </w:p>
        </w:tc>
      </w:tr>
      <w:tr w:rsidR="000610D5" w:rsidRPr="000610D5" w:rsidTr="00EE7151">
        <w:trPr>
          <w:trHeight w:val="525"/>
        </w:trPr>
        <w:tc>
          <w:tcPr>
            <w:tcW w:w="122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年度绩效指标完成情况（90分）</w:t>
            </w:r>
          </w:p>
        </w:tc>
      </w:tr>
      <w:tr w:rsidR="00EE7151" w:rsidRPr="000610D5" w:rsidTr="00EE7151">
        <w:trPr>
          <w:trHeight w:val="3305"/>
        </w:trPr>
        <w:tc>
          <w:tcPr>
            <w:tcW w:w="12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一级指标</w:t>
            </w:r>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二级指标</w:t>
            </w:r>
          </w:p>
        </w:tc>
        <w:tc>
          <w:tcPr>
            <w:tcW w:w="2456" w:type="dxa"/>
            <w:gridSpan w:val="2"/>
            <w:tcBorders>
              <w:top w:val="single" w:sz="4" w:space="0" w:color="000000"/>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三级指标</w:t>
            </w:r>
          </w:p>
        </w:tc>
        <w:tc>
          <w:tcPr>
            <w:tcW w:w="124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年度指标值</w:t>
            </w:r>
          </w:p>
        </w:tc>
        <w:tc>
          <w:tcPr>
            <w:tcW w:w="118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实际完成值</w:t>
            </w:r>
          </w:p>
        </w:tc>
        <w:tc>
          <w:tcPr>
            <w:tcW w:w="132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分值</w:t>
            </w:r>
          </w:p>
        </w:tc>
        <w:tc>
          <w:tcPr>
            <w:tcW w:w="608"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得分</w:t>
            </w:r>
          </w:p>
        </w:tc>
        <w:tc>
          <w:tcPr>
            <w:tcW w:w="816"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未完成指标的原因分析</w:t>
            </w:r>
          </w:p>
        </w:tc>
        <w:tc>
          <w:tcPr>
            <w:tcW w:w="1184"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15"/>
                <w:szCs w:val="15"/>
              </w:rPr>
            </w:pPr>
            <w:r w:rsidRPr="000610D5">
              <w:rPr>
                <w:rFonts w:ascii="宋体" w:hAnsi="宋体" w:cs="Arial" w:hint="eastAsia"/>
                <w:color w:val="000000"/>
                <w:kern w:val="0"/>
                <w:sz w:val="15"/>
                <w:szCs w:val="15"/>
              </w:rPr>
              <w:t>偏离年初设定的绩效指标值较多(30%及以上)的原因分析</w:t>
            </w:r>
          </w:p>
        </w:tc>
        <w:tc>
          <w:tcPr>
            <w:tcW w:w="94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改进措施</w:t>
            </w:r>
          </w:p>
        </w:tc>
      </w:tr>
      <w:tr w:rsidR="00EE7151" w:rsidRPr="000610D5" w:rsidTr="00EE7151">
        <w:trPr>
          <w:trHeight w:val="90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成本指标</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A类重点学科补助标准</w:t>
            </w:r>
          </w:p>
        </w:tc>
        <w:tc>
          <w:tcPr>
            <w:tcW w:w="124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50 万元</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50</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成本指标</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B类重点学科补助标准</w:t>
            </w:r>
          </w:p>
        </w:tc>
        <w:tc>
          <w:tcPr>
            <w:tcW w:w="1240" w:type="dxa"/>
            <w:tcBorders>
              <w:top w:val="nil"/>
              <w:left w:val="single" w:sz="4" w:space="0" w:color="auto"/>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15"/>
                <w:szCs w:val="15"/>
              </w:rPr>
            </w:pPr>
            <w:r w:rsidRPr="000610D5">
              <w:rPr>
                <w:rFonts w:ascii="宋体" w:hAnsi="宋体" w:cs="Arial" w:hint="eastAsia"/>
                <w:color w:val="000000"/>
                <w:kern w:val="0"/>
                <w:sz w:val="20"/>
                <w:szCs w:val="20"/>
              </w:rPr>
              <w:t xml:space="preserve">  </w:t>
            </w:r>
            <w:r w:rsidRPr="000610D5">
              <w:rPr>
                <w:rFonts w:ascii="宋体" w:hAnsi="宋体" w:cs="Arial" w:hint="eastAsia"/>
                <w:color w:val="000000"/>
                <w:kern w:val="0"/>
                <w:sz w:val="15"/>
                <w:szCs w:val="15"/>
              </w:rPr>
              <w:t>≥  30 万元</w:t>
            </w:r>
          </w:p>
        </w:tc>
        <w:tc>
          <w:tcPr>
            <w:tcW w:w="1180"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30</w:t>
            </w:r>
          </w:p>
        </w:tc>
        <w:tc>
          <w:tcPr>
            <w:tcW w:w="1320"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auto"/>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auto"/>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质量指标</w:t>
            </w:r>
          </w:p>
        </w:tc>
        <w:tc>
          <w:tcPr>
            <w:tcW w:w="2456" w:type="dxa"/>
            <w:gridSpan w:val="2"/>
            <w:tcBorders>
              <w:top w:val="single" w:sz="4" w:space="0" w:color="auto"/>
              <w:left w:val="nil"/>
              <w:bottom w:val="nil"/>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符合学科建设政策</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符合学科建设政策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时效指标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重点学科建设周期完成及时性</w:t>
            </w:r>
          </w:p>
        </w:tc>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3 年</w:t>
            </w:r>
          </w:p>
        </w:tc>
        <w:tc>
          <w:tcPr>
            <w:tcW w:w="118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3</w:t>
            </w:r>
          </w:p>
        </w:tc>
        <w:tc>
          <w:tcPr>
            <w:tcW w:w="132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时效指标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优秀医学人才建设周期完成及时性</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3 年</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3</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数量指标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B类重点学科</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16 个</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16</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成本指标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优秀青年医学人才补助标准</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2 万元</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2</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成本指标</w:t>
            </w:r>
          </w:p>
        </w:tc>
        <w:tc>
          <w:tcPr>
            <w:tcW w:w="2456" w:type="dxa"/>
            <w:gridSpan w:val="2"/>
            <w:tcBorders>
              <w:top w:val="single" w:sz="4" w:space="0" w:color="000000"/>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优秀学科带头人补助标准</w:t>
            </w:r>
          </w:p>
        </w:tc>
        <w:tc>
          <w:tcPr>
            <w:tcW w:w="1240" w:type="dxa"/>
            <w:tcBorders>
              <w:top w:val="nil"/>
              <w:left w:val="single" w:sz="4" w:space="0" w:color="000000"/>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5 万元</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5</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数量指标</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优秀学科带头人</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23 人</w:t>
            </w:r>
          </w:p>
        </w:tc>
        <w:tc>
          <w:tcPr>
            <w:tcW w:w="1180" w:type="dxa"/>
            <w:tcBorders>
              <w:top w:val="nil"/>
              <w:left w:val="single" w:sz="4" w:space="0" w:color="auto"/>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23</w:t>
            </w:r>
          </w:p>
        </w:tc>
        <w:tc>
          <w:tcPr>
            <w:tcW w:w="1320"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auto"/>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auto"/>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auto"/>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数量指标</w:t>
            </w:r>
          </w:p>
        </w:tc>
        <w:tc>
          <w:tcPr>
            <w:tcW w:w="2456" w:type="dxa"/>
            <w:gridSpan w:val="2"/>
            <w:tcBorders>
              <w:top w:val="single" w:sz="4" w:space="0" w:color="auto"/>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优秀青年医学人才</w:t>
            </w:r>
          </w:p>
        </w:tc>
        <w:tc>
          <w:tcPr>
            <w:tcW w:w="124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26 人</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EE7151"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产出指标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数量指标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A类重点学科</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5 个</w:t>
            </w:r>
          </w:p>
        </w:tc>
        <w:tc>
          <w:tcPr>
            <w:tcW w:w="118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5</w:t>
            </w:r>
          </w:p>
        </w:tc>
        <w:tc>
          <w:tcPr>
            <w:tcW w:w="132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608"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4.55</w:t>
            </w:r>
          </w:p>
        </w:tc>
        <w:tc>
          <w:tcPr>
            <w:tcW w:w="816"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single" w:sz="4" w:space="0" w:color="auto"/>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满意度指标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服务对象满意度指标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重点学科团队及优秀人才满意度</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80 %</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90</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10</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10</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效益指标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社会效益指标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科研立项</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10 项</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46</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指标设置过低</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指标设置过低</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效益指标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可持续影响指标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重点学科及人才建设实施办法健全性</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健全 </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1</w:t>
            </w:r>
          </w:p>
        </w:tc>
        <w:tc>
          <w:tcPr>
            <w:tcW w:w="132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608"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81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效益指标</w:t>
            </w:r>
          </w:p>
        </w:tc>
        <w:tc>
          <w:tcPr>
            <w:tcW w:w="1260" w:type="dxa"/>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社会效益指标</w:t>
            </w:r>
          </w:p>
        </w:tc>
        <w:tc>
          <w:tcPr>
            <w:tcW w:w="2456" w:type="dxa"/>
            <w:gridSpan w:val="2"/>
            <w:tcBorders>
              <w:top w:val="single" w:sz="4" w:space="0" w:color="000000"/>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科研获奖</w:t>
            </w:r>
          </w:p>
        </w:tc>
        <w:tc>
          <w:tcPr>
            <w:tcW w:w="1240" w:type="dxa"/>
            <w:tcBorders>
              <w:top w:val="nil"/>
              <w:left w:val="single" w:sz="4" w:space="0" w:color="000000"/>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3 项</w:t>
            </w:r>
          </w:p>
        </w:tc>
        <w:tc>
          <w:tcPr>
            <w:tcW w:w="118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3</w:t>
            </w:r>
          </w:p>
        </w:tc>
        <w:tc>
          <w:tcPr>
            <w:tcW w:w="132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608"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816"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940" w:type="dxa"/>
            <w:tcBorders>
              <w:top w:val="nil"/>
              <w:left w:val="nil"/>
              <w:bottom w:val="nil"/>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r>
      <w:tr w:rsidR="000610D5" w:rsidRPr="000610D5" w:rsidTr="00EE7151">
        <w:trPr>
          <w:trHeight w:val="52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效益指标</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社会效益指标</w:t>
            </w:r>
          </w:p>
        </w:tc>
        <w:tc>
          <w:tcPr>
            <w:tcW w:w="2456"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发表SCI文章</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   20 篇</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7.5</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 xml:space="preserve">　</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指标设置过低</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指标设置过低</w:t>
            </w:r>
          </w:p>
        </w:tc>
      </w:tr>
      <w:tr w:rsidR="000610D5" w:rsidRPr="000610D5" w:rsidTr="00EE7151">
        <w:trPr>
          <w:trHeight w:val="33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得分合计</w:t>
            </w:r>
          </w:p>
        </w:tc>
        <w:tc>
          <w:tcPr>
            <w:tcW w:w="9744"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90</w:t>
            </w:r>
          </w:p>
        </w:tc>
      </w:tr>
      <w:tr w:rsidR="000610D5" w:rsidRPr="000610D5" w:rsidTr="00EE7151">
        <w:trPr>
          <w:trHeight w:val="375"/>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总分</w:t>
            </w:r>
          </w:p>
        </w:tc>
        <w:tc>
          <w:tcPr>
            <w:tcW w:w="9744"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100</w:t>
            </w:r>
          </w:p>
        </w:tc>
      </w:tr>
      <w:tr w:rsidR="000610D5" w:rsidRPr="000610D5" w:rsidTr="00EE7151">
        <w:trPr>
          <w:trHeight w:val="90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总分再80分以下的项目未实现绩效目标的原因及拟采取的措施说明</w:t>
            </w:r>
          </w:p>
        </w:tc>
        <w:tc>
          <w:tcPr>
            <w:tcW w:w="9744"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Arial" w:hAnsi="Arial" w:cs="Arial"/>
                <w:kern w:val="0"/>
                <w:sz w:val="20"/>
                <w:szCs w:val="20"/>
              </w:rPr>
            </w:pPr>
            <w:r w:rsidRPr="000610D5">
              <w:rPr>
                <w:rFonts w:ascii="Arial" w:hAnsi="Arial" w:cs="Arial"/>
                <w:kern w:val="0"/>
                <w:sz w:val="20"/>
                <w:szCs w:val="20"/>
              </w:rPr>
              <w:t xml:space="preserve"> </w:t>
            </w:r>
          </w:p>
        </w:tc>
      </w:tr>
      <w:tr w:rsidR="000610D5" w:rsidRPr="000610D5" w:rsidTr="00EE7151">
        <w:trPr>
          <w:trHeight w:val="90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kern w:val="0"/>
                <w:sz w:val="20"/>
                <w:szCs w:val="20"/>
              </w:rPr>
            </w:pPr>
            <w:r w:rsidRPr="000610D5">
              <w:rPr>
                <w:rFonts w:ascii="宋体" w:hAnsi="宋体" w:cs="Arial" w:hint="eastAsia"/>
                <w:kern w:val="0"/>
                <w:sz w:val="20"/>
                <w:szCs w:val="20"/>
              </w:rPr>
              <w:t>其他说明</w:t>
            </w:r>
          </w:p>
        </w:tc>
        <w:tc>
          <w:tcPr>
            <w:tcW w:w="9744"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0610D5" w:rsidRPr="000610D5" w:rsidRDefault="000610D5" w:rsidP="000610D5">
            <w:pPr>
              <w:widowControl/>
              <w:jc w:val="center"/>
              <w:rPr>
                <w:rFonts w:ascii="Arial" w:hAnsi="Arial" w:cs="Arial"/>
                <w:kern w:val="0"/>
                <w:sz w:val="20"/>
                <w:szCs w:val="20"/>
              </w:rPr>
            </w:pPr>
            <w:r w:rsidRPr="000610D5">
              <w:rPr>
                <w:rFonts w:ascii="Arial" w:hAnsi="Arial" w:cs="Arial"/>
                <w:kern w:val="0"/>
                <w:sz w:val="20"/>
                <w:szCs w:val="20"/>
              </w:rPr>
              <w:t xml:space="preserve">                                                  </w:t>
            </w:r>
            <w:r w:rsidRPr="000610D5">
              <w:rPr>
                <w:rFonts w:ascii="宋体" w:hAnsi="宋体" w:cs="Arial" w:hint="eastAsia"/>
                <w:kern w:val="0"/>
                <w:sz w:val="20"/>
                <w:szCs w:val="20"/>
              </w:rPr>
              <w:t xml:space="preserve"> </w:t>
            </w:r>
            <w:r w:rsidRPr="000610D5">
              <w:rPr>
                <w:rFonts w:ascii="Arial" w:hAnsi="Arial" w:cs="Arial"/>
                <w:kern w:val="0"/>
                <w:sz w:val="20"/>
                <w:szCs w:val="20"/>
              </w:rPr>
              <w:t xml:space="preserve">                     </w:t>
            </w:r>
          </w:p>
        </w:tc>
      </w:tr>
      <w:tr w:rsidR="000610D5" w:rsidRPr="000610D5" w:rsidTr="00EE7151">
        <w:trPr>
          <w:trHeight w:val="270"/>
        </w:trPr>
        <w:tc>
          <w:tcPr>
            <w:tcW w:w="1220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left"/>
              <w:rPr>
                <w:rFonts w:ascii="宋体" w:hAnsi="宋体" w:cs="Arial"/>
                <w:color w:val="000000"/>
                <w:kern w:val="0"/>
                <w:sz w:val="20"/>
                <w:szCs w:val="20"/>
              </w:rPr>
            </w:pPr>
            <w:r w:rsidRPr="000610D5">
              <w:rPr>
                <w:rFonts w:ascii="宋体" w:hAnsi="宋体" w:cs="Arial" w:hint="eastAsia"/>
                <w:color w:val="000000"/>
                <w:kern w:val="0"/>
                <w:sz w:val="20"/>
                <w:szCs w:val="20"/>
              </w:rPr>
              <w:t>备注：金额单位为万元，小数点后四舍五入保留两位小数</w:t>
            </w:r>
          </w:p>
        </w:tc>
      </w:tr>
      <w:tr w:rsidR="000610D5" w:rsidRPr="000610D5" w:rsidTr="00EE7151">
        <w:trPr>
          <w:trHeight w:val="456"/>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单位负责人：</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代旭东</w:t>
            </w:r>
          </w:p>
        </w:tc>
        <w:tc>
          <w:tcPr>
            <w:tcW w:w="1296"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复核人：</w:t>
            </w:r>
          </w:p>
        </w:tc>
        <w:tc>
          <w:tcPr>
            <w:tcW w:w="116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于志飞</w:t>
            </w:r>
          </w:p>
        </w:tc>
        <w:tc>
          <w:tcPr>
            <w:tcW w:w="124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制表人：</w:t>
            </w:r>
          </w:p>
        </w:tc>
        <w:tc>
          <w:tcPr>
            <w:tcW w:w="1180" w:type="dxa"/>
            <w:tcBorders>
              <w:top w:val="nil"/>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王琛</w:t>
            </w:r>
          </w:p>
        </w:tc>
        <w:tc>
          <w:tcPr>
            <w:tcW w:w="1928" w:type="dxa"/>
            <w:gridSpan w:val="2"/>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联系电话:</w:t>
            </w:r>
          </w:p>
        </w:tc>
        <w:tc>
          <w:tcPr>
            <w:tcW w:w="2940" w:type="dxa"/>
            <w:gridSpan w:val="3"/>
            <w:tcBorders>
              <w:top w:val="single" w:sz="4" w:space="0" w:color="000000"/>
              <w:left w:val="nil"/>
              <w:bottom w:val="single" w:sz="4" w:space="0" w:color="000000"/>
              <w:right w:val="single" w:sz="4" w:space="0" w:color="000000"/>
            </w:tcBorders>
            <w:shd w:val="clear" w:color="auto" w:fill="auto"/>
            <w:vAlign w:val="center"/>
            <w:hideMark/>
          </w:tcPr>
          <w:p w:rsidR="000610D5" w:rsidRPr="000610D5" w:rsidRDefault="000610D5" w:rsidP="000610D5">
            <w:pPr>
              <w:widowControl/>
              <w:jc w:val="center"/>
              <w:rPr>
                <w:rFonts w:ascii="宋体" w:hAnsi="宋体" w:cs="Arial"/>
                <w:color w:val="000000"/>
                <w:kern w:val="0"/>
                <w:sz w:val="20"/>
                <w:szCs w:val="20"/>
              </w:rPr>
            </w:pPr>
            <w:r w:rsidRPr="000610D5">
              <w:rPr>
                <w:rFonts w:ascii="宋体" w:hAnsi="宋体" w:cs="Arial" w:hint="eastAsia"/>
                <w:color w:val="000000"/>
                <w:kern w:val="0"/>
                <w:sz w:val="20"/>
                <w:szCs w:val="20"/>
              </w:rPr>
              <w:t>82789073</w:t>
            </w:r>
          </w:p>
        </w:tc>
      </w:tr>
    </w:tbl>
    <w:p w:rsidR="00987A1C" w:rsidRPr="000610D5" w:rsidRDefault="00987A1C" w:rsidP="00987A1C">
      <w:pPr>
        <w:spacing w:line="400" w:lineRule="exact"/>
        <w:jc w:val="left"/>
        <w:rPr>
          <w:rFonts w:ascii="仿宋_GB2312" w:eastAsia="仿宋_GB2312" w:hAnsi="宋体" w:hint="eastAsia"/>
          <w:sz w:val="32"/>
          <w:szCs w:val="28"/>
          <w:lang w:val="zh-CN"/>
        </w:rPr>
      </w:pPr>
    </w:p>
    <w:p w:rsidR="00A52A72" w:rsidRDefault="00A52A72" w:rsidP="00B526BF">
      <w:pPr>
        <w:spacing w:line="560" w:lineRule="exact"/>
        <w:ind w:firstLineChars="200" w:firstLine="632"/>
        <w:rPr>
          <w:rFonts w:ascii="仿宋_GB2312" w:eastAsia="仿宋_GB2312" w:hint="eastAsia"/>
          <w:sz w:val="32"/>
          <w:szCs w:val="32"/>
        </w:rPr>
      </w:pPr>
    </w:p>
    <w:p w:rsidR="00EE7151" w:rsidRDefault="00EE7151" w:rsidP="00B526BF">
      <w:pPr>
        <w:spacing w:line="560" w:lineRule="exact"/>
        <w:ind w:firstLineChars="200" w:firstLine="632"/>
        <w:rPr>
          <w:rFonts w:ascii="仿宋_GB2312" w:eastAsia="仿宋_GB2312" w:hint="eastAsia"/>
          <w:sz w:val="32"/>
          <w:szCs w:val="32"/>
        </w:rPr>
      </w:pPr>
    </w:p>
    <w:p w:rsidR="00EE7151" w:rsidRDefault="00EE7151" w:rsidP="00B526BF">
      <w:pPr>
        <w:spacing w:line="560" w:lineRule="exact"/>
        <w:ind w:firstLineChars="200" w:firstLine="632"/>
        <w:rPr>
          <w:rFonts w:ascii="仿宋_GB2312" w:eastAsia="仿宋_GB2312" w:hint="eastAsia"/>
          <w:sz w:val="32"/>
          <w:szCs w:val="32"/>
        </w:rPr>
      </w:pPr>
    </w:p>
    <w:p w:rsidR="00EE7151" w:rsidRDefault="00EE7151" w:rsidP="00B526BF">
      <w:pPr>
        <w:spacing w:line="560" w:lineRule="exact"/>
        <w:ind w:firstLineChars="200" w:firstLine="632"/>
        <w:rPr>
          <w:rFonts w:ascii="仿宋_GB2312" w:eastAsia="仿宋_GB2312" w:hint="eastAsia"/>
          <w:sz w:val="32"/>
          <w:szCs w:val="32"/>
        </w:rPr>
      </w:pPr>
    </w:p>
    <w:p w:rsidR="00EE7151" w:rsidRDefault="00EE7151" w:rsidP="00B526BF">
      <w:pPr>
        <w:spacing w:line="560" w:lineRule="exact"/>
        <w:ind w:firstLineChars="200" w:firstLine="632"/>
        <w:rPr>
          <w:rFonts w:ascii="仿宋_GB2312" w:eastAsia="仿宋_GB2312" w:hint="eastAsia"/>
          <w:sz w:val="32"/>
          <w:szCs w:val="32"/>
        </w:rPr>
      </w:pPr>
    </w:p>
    <w:tbl>
      <w:tblPr>
        <w:tblW w:w="13040" w:type="dxa"/>
        <w:tblInd w:w="93" w:type="dxa"/>
        <w:tblLook w:val="04A0" w:firstRow="1" w:lastRow="0" w:firstColumn="1" w:lastColumn="0" w:noHBand="0" w:noVBand="1"/>
      </w:tblPr>
      <w:tblGrid>
        <w:gridCol w:w="1400"/>
        <w:gridCol w:w="1400"/>
        <w:gridCol w:w="1300"/>
        <w:gridCol w:w="1300"/>
        <w:gridCol w:w="1240"/>
        <w:gridCol w:w="1240"/>
        <w:gridCol w:w="1392"/>
        <w:gridCol w:w="68"/>
        <w:gridCol w:w="700"/>
        <w:gridCol w:w="748"/>
        <w:gridCol w:w="1252"/>
        <w:gridCol w:w="1000"/>
      </w:tblGrid>
      <w:tr w:rsidR="00EE7151" w:rsidRPr="00EE7151" w:rsidTr="00EE7151">
        <w:trPr>
          <w:trHeight w:val="1220"/>
        </w:trPr>
        <w:tc>
          <w:tcPr>
            <w:tcW w:w="13040" w:type="dxa"/>
            <w:gridSpan w:val="12"/>
            <w:vMerge w:val="restart"/>
            <w:tcBorders>
              <w:top w:val="nil"/>
              <w:left w:val="nil"/>
              <w:bottom w:val="nil"/>
              <w:right w:val="nil"/>
            </w:tcBorders>
            <w:shd w:val="clear" w:color="auto" w:fill="auto"/>
            <w:noWrap/>
            <w:vAlign w:val="center"/>
            <w:hideMark/>
          </w:tcPr>
          <w:p w:rsidR="00EE7151" w:rsidRPr="00EE7151" w:rsidRDefault="00EE7151" w:rsidP="00EE7151">
            <w:pPr>
              <w:widowControl/>
              <w:jc w:val="center"/>
              <w:rPr>
                <w:rFonts w:ascii="宋体" w:hAnsi="宋体" w:cs="Arial"/>
                <w:b/>
                <w:bCs/>
                <w:color w:val="000000"/>
                <w:kern w:val="0"/>
                <w:sz w:val="56"/>
                <w:szCs w:val="56"/>
              </w:rPr>
            </w:pPr>
            <w:r w:rsidRPr="00EE7151">
              <w:rPr>
                <w:rFonts w:ascii="宋体" w:hAnsi="宋体" w:cs="Arial" w:hint="eastAsia"/>
                <w:b/>
                <w:bCs/>
                <w:color w:val="000000"/>
                <w:kern w:val="0"/>
                <w:sz w:val="56"/>
                <w:szCs w:val="56"/>
              </w:rPr>
              <w:t>市级专项资金单位自评表（三级）</w:t>
            </w:r>
          </w:p>
        </w:tc>
      </w:tr>
      <w:tr w:rsidR="00EE7151" w:rsidRPr="00EE7151" w:rsidTr="00EE7151">
        <w:trPr>
          <w:trHeight w:val="1220"/>
        </w:trPr>
        <w:tc>
          <w:tcPr>
            <w:tcW w:w="13040" w:type="dxa"/>
            <w:gridSpan w:val="12"/>
            <w:vMerge/>
            <w:tcBorders>
              <w:top w:val="nil"/>
              <w:left w:val="nil"/>
              <w:bottom w:val="nil"/>
              <w:right w:val="nil"/>
            </w:tcBorders>
            <w:vAlign w:val="center"/>
            <w:hideMark/>
          </w:tcPr>
          <w:p w:rsidR="00EE7151" w:rsidRPr="00EE7151" w:rsidRDefault="00EE7151" w:rsidP="00EE7151">
            <w:pPr>
              <w:widowControl/>
              <w:jc w:val="left"/>
              <w:rPr>
                <w:rFonts w:ascii="宋体" w:hAnsi="宋体" w:cs="Arial"/>
                <w:b/>
                <w:bCs/>
                <w:color w:val="000000"/>
                <w:kern w:val="0"/>
                <w:sz w:val="56"/>
                <w:szCs w:val="56"/>
              </w:rPr>
            </w:pPr>
          </w:p>
        </w:tc>
      </w:tr>
      <w:tr w:rsidR="00EE7151" w:rsidRPr="00EE7151" w:rsidTr="00EE7151">
        <w:trPr>
          <w:trHeight w:val="255"/>
        </w:trPr>
        <w:tc>
          <w:tcPr>
            <w:tcW w:w="4100" w:type="dxa"/>
            <w:gridSpan w:val="3"/>
            <w:tcBorders>
              <w:top w:val="nil"/>
              <w:left w:val="nil"/>
              <w:bottom w:val="nil"/>
              <w:right w:val="nil"/>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填报部门（单位）：青岛市市立医院</w:t>
            </w:r>
          </w:p>
        </w:tc>
        <w:tc>
          <w:tcPr>
            <w:tcW w:w="5240" w:type="dxa"/>
            <w:gridSpan w:val="5"/>
            <w:tcBorders>
              <w:top w:val="nil"/>
              <w:left w:val="nil"/>
              <w:bottom w:val="nil"/>
              <w:right w:val="nil"/>
            </w:tcBorders>
            <w:shd w:val="clear" w:color="auto" w:fill="auto"/>
            <w:noWrap/>
            <w:vAlign w:val="bottom"/>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2021  )年度</w:t>
            </w:r>
          </w:p>
        </w:tc>
        <w:tc>
          <w:tcPr>
            <w:tcW w:w="3700" w:type="dxa"/>
            <w:gridSpan w:val="4"/>
            <w:tcBorders>
              <w:top w:val="nil"/>
              <w:left w:val="nil"/>
              <w:bottom w:val="nil"/>
              <w:right w:val="nil"/>
            </w:tcBorders>
            <w:shd w:val="clear" w:color="auto" w:fill="auto"/>
            <w:noWrap/>
            <w:vAlign w:val="bottom"/>
            <w:hideMark/>
          </w:tcPr>
          <w:p w:rsidR="00EE7151" w:rsidRPr="00EE7151" w:rsidRDefault="00EE7151" w:rsidP="00EE7151">
            <w:pPr>
              <w:widowControl/>
              <w:jc w:val="right"/>
              <w:rPr>
                <w:rFonts w:ascii="宋体" w:hAnsi="宋体" w:cs="Arial"/>
                <w:color w:val="000000"/>
                <w:kern w:val="0"/>
                <w:sz w:val="20"/>
                <w:szCs w:val="20"/>
              </w:rPr>
            </w:pPr>
            <w:r w:rsidRPr="00EE7151">
              <w:rPr>
                <w:rFonts w:ascii="宋体" w:hAnsi="宋体" w:cs="Arial" w:hint="eastAsia"/>
                <w:color w:val="000000"/>
                <w:kern w:val="0"/>
                <w:sz w:val="20"/>
                <w:szCs w:val="20"/>
              </w:rPr>
              <w:t>金额单位：（万元）</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项目名称</w:t>
            </w:r>
          </w:p>
        </w:tc>
        <w:tc>
          <w:tcPr>
            <w:tcW w:w="270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3311-公立医院补助资金</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支出领域</w:t>
            </w:r>
          </w:p>
        </w:tc>
        <w:tc>
          <w:tcPr>
            <w:tcW w:w="248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公立医院补助资金</w:t>
            </w:r>
          </w:p>
        </w:tc>
        <w:tc>
          <w:tcPr>
            <w:tcW w:w="216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资金名称</w:t>
            </w:r>
          </w:p>
        </w:tc>
        <w:tc>
          <w:tcPr>
            <w:tcW w:w="300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卫生支农</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主管部门</w:t>
            </w:r>
          </w:p>
        </w:tc>
        <w:tc>
          <w:tcPr>
            <w:tcW w:w="400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青岛市卫生健康委员会部门</w:t>
            </w:r>
          </w:p>
        </w:tc>
        <w:tc>
          <w:tcPr>
            <w:tcW w:w="248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项目实施单位</w:t>
            </w:r>
          </w:p>
        </w:tc>
        <w:tc>
          <w:tcPr>
            <w:tcW w:w="5160" w:type="dxa"/>
            <w:gridSpan w:val="6"/>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青岛市市立医院</w:t>
            </w:r>
          </w:p>
        </w:tc>
      </w:tr>
      <w:tr w:rsidR="00EE7151" w:rsidRPr="00EE7151" w:rsidTr="00EE7151">
        <w:trPr>
          <w:trHeight w:val="525"/>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预算执行情况（10分）</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年初预算数</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调整后的预算数（A）</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全年执行数（B）</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分值</w:t>
            </w:r>
          </w:p>
        </w:tc>
        <w:tc>
          <w:tcPr>
            <w:tcW w:w="1460" w:type="dxa"/>
            <w:gridSpan w:val="2"/>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执行率（B/A*100%）</w:t>
            </w:r>
          </w:p>
        </w:tc>
        <w:tc>
          <w:tcPr>
            <w:tcW w:w="7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得分</w:t>
            </w:r>
          </w:p>
        </w:tc>
        <w:tc>
          <w:tcPr>
            <w:tcW w:w="300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未达到进度分析</w:t>
            </w:r>
          </w:p>
        </w:tc>
      </w:tr>
      <w:tr w:rsidR="00EE7151" w:rsidRPr="00EE7151" w:rsidTr="00EE7151">
        <w:trPr>
          <w:trHeight w:val="525"/>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E7151" w:rsidRPr="00EE7151" w:rsidRDefault="00EE7151" w:rsidP="00EE7151">
            <w:pPr>
              <w:widowControl/>
              <w:jc w:val="left"/>
              <w:rPr>
                <w:rFonts w:ascii="宋体" w:hAnsi="宋体" w:cs="Arial"/>
                <w:color w:val="000000"/>
                <w:kern w:val="0"/>
                <w:sz w:val="20"/>
                <w:szCs w:val="20"/>
              </w:rPr>
            </w:pP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年度资金总额</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67.66</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67.66</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67.66</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w:t>
            </w:r>
          </w:p>
        </w:tc>
        <w:tc>
          <w:tcPr>
            <w:tcW w:w="1460" w:type="dxa"/>
            <w:gridSpan w:val="2"/>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100</w:t>
            </w:r>
          </w:p>
        </w:tc>
        <w:tc>
          <w:tcPr>
            <w:tcW w:w="7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w:t>
            </w:r>
          </w:p>
        </w:tc>
        <w:tc>
          <w:tcPr>
            <w:tcW w:w="30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Calibri" w:hAnsi="Calibri" w:cs="Arial"/>
                <w:color w:val="000000"/>
                <w:kern w:val="0"/>
                <w:sz w:val="22"/>
                <w:szCs w:val="22"/>
              </w:rPr>
            </w:pPr>
            <w:r w:rsidRPr="00EE7151">
              <w:rPr>
                <w:rFonts w:ascii="Calibri" w:hAnsi="Calibri" w:cs="Arial"/>
                <w:color w:val="000000"/>
                <w:kern w:val="0"/>
                <w:sz w:val="22"/>
                <w:szCs w:val="22"/>
              </w:rPr>
              <w:t xml:space="preserve">　</w:t>
            </w:r>
          </w:p>
        </w:tc>
      </w:tr>
      <w:tr w:rsidR="00EE7151" w:rsidRPr="00EE7151" w:rsidTr="00EE7151">
        <w:trPr>
          <w:trHeight w:val="525"/>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E7151" w:rsidRPr="00EE7151" w:rsidRDefault="00EE7151" w:rsidP="00EE7151">
            <w:pPr>
              <w:widowControl/>
              <w:jc w:val="left"/>
              <w:rPr>
                <w:rFonts w:ascii="宋体" w:hAnsi="宋体" w:cs="Arial"/>
                <w:color w:val="000000"/>
                <w:kern w:val="0"/>
                <w:sz w:val="20"/>
                <w:szCs w:val="20"/>
              </w:rPr>
            </w:pP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其中：市级转移支付资金</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1460" w:type="dxa"/>
            <w:gridSpan w:val="2"/>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7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w:t>
            </w:r>
          </w:p>
        </w:tc>
        <w:tc>
          <w:tcPr>
            <w:tcW w:w="30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Calibri" w:hAnsi="Calibri" w:cs="Arial"/>
                <w:color w:val="000000"/>
                <w:kern w:val="0"/>
                <w:sz w:val="22"/>
                <w:szCs w:val="22"/>
              </w:rPr>
            </w:pPr>
            <w:r w:rsidRPr="00EE7151">
              <w:rPr>
                <w:rFonts w:ascii="Calibri" w:hAnsi="Calibri" w:cs="Arial"/>
                <w:color w:val="000000"/>
                <w:kern w:val="0"/>
                <w:sz w:val="22"/>
                <w:szCs w:val="22"/>
              </w:rPr>
              <w:t>——</w:t>
            </w:r>
          </w:p>
        </w:tc>
      </w:tr>
      <w:tr w:rsidR="00EE7151" w:rsidRPr="00EE7151" w:rsidTr="00EE7151">
        <w:trPr>
          <w:trHeight w:val="414"/>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年度总体目标</w:t>
            </w:r>
          </w:p>
        </w:tc>
        <w:tc>
          <w:tcPr>
            <w:tcW w:w="5240" w:type="dxa"/>
            <w:gridSpan w:val="4"/>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年初预期目标</w:t>
            </w:r>
          </w:p>
        </w:tc>
        <w:tc>
          <w:tcPr>
            <w:tcW w:w="6400" w:type="dxa"/>
            <w:gridSpan w:val="7"/>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目标实际完成情况</w:t>
            </w:r>
          </w:p>
        </w:tc>
      </w:tr>
      <w:tr w:rsidR="00EE7151" w:rsidRPr="00EE7151" w:rsidTr="00EE7151">
        <w:trPr>
          <w:trHeight w:val="692"/>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EE7151" w:rsidRPr="00EE7151" w:rsidRDefault="00EE7151" w:rsidP="00EE7151">
            <w:pPr>
              <w:widowControl/>
              <w:jc w:val="left"/>
              <w:rPr>
                <w:rFonts w:ascii="宋体" w:hAnsi="宋体" w:cs="Arial"/>
                <w:color w:val="000000"/>
                <w:kern w:val="0"/>
                <w:sz w:val="20"/>
                <w:szCs w:val="20"/>
              </w:rPr>
            </w:pPr>
          </w:p>
        </w:tc>
        <w:tc>
          <w:tcPr>
            <w:tcW w:w="5240" w:type="dxa"/>
            <w:gridSpan w:val="4"/>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主要用于对城市支援医师医院的补助，及时足额发放。    </w:t>
            </w:r>
          </w:p>
        </w:tc>
        <w:tc>
          <w:tcPr>
            <w:tcW w:w="6400" w:type="dxa"/>
            <w:gridSpan w:val="7"/>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全部完成      </w:t>
            </w:r>
          </w:p>
        </w:tc>
      </w:tr>
      <w:tr w:rsidR="00EE7151" w:rsidRPr="00EE7151" w:rsidTr="00EE7151">
        <w:trPr>
          <w:trHeight w:val="525"/>
        </w:trPr>
        <w:tc>
          <w:tcPr>
            <w:tcW w:w="1304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年度绩效指标完成情况（90分）</w:t>
            </w:r>
          </w:p>
        </w:tc>
      </w:tr>
      <w:tr w:rsidR="00EE7151" w:rsidRPr="00EE7151" w:rsidTr="00EE7151">
        <w:trPr>
          <w:trHeight w:val="1395"/>
        </w:trPr>
        <w:tc>
          <w:tcPr>
            <w:tcW w:w="1400" w:type="dxa"/>
            <w:tcBorders>
              <w:top w:val="single" w:sz="4" w:space="0" w:color="000000"/>
              <w:left w:val="single" w:sz="4" w:space="0" w:color="000000"/>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一级指标</w:t>
            </w:r>
          </w:p>
        </w:tc>
        <w:tc>
          <w:tcPr>
            <w:tcW w:w="1400" w:type="dxa"/>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二级指标</w:t>
            </w:r>
          </w:p>
        </w:tc>
        <w:tc>
          <w:tcPr>
            <w:tcW w:w="2600" w:type="dxa"/>
            <w:gridSpan w:val="2"/>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三级指标</w:t>
            </w:r>
          </w:p>
        </w:tc>
        <w:tc>
          <w:tcPr>
            <w:tcW w:w="1240"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年度指标值</w:t>
            </w:r>
          </w:p>
        </w:tc>
        <w:tc>
          <w:tcPr>
            <w:tcW w:w="1240"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实际完成值</w:t>
            </w:r>
          </w:p>
        </w:tc>
        <w:tc>
          <w:tcPr>
            <w:tcW w:w="1392"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分值</w:t>
            </w:r>
          </w:p>
        </w:tc>
        <w:tc>
          <w:tcPr>
            <w:tcW w:w="768" w:type="dxa"/>
            <w:gridSpan w:val="2"/>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得分</w:t>
            </w:r>
          </w:p>
        </w:tc>
        <w:tc>
          <w:tcPr>
            <w:tcW w:w="748"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未完成指标的原因分析</w:t>
            </w:r>
          </w:p>
        </w:tc>
        <w:tc>
          <w:tcPr>
            <w:tcW w:w="1252"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15"/>
                <w:szCs w:val="15"/>
              </w:rPr>
            </w:pPr>
            <w:r w:rsidRPr="00EE7151">
              <w:rPr>
                <w:rFonts w:ascii="宋体" w:hAnsi="宋体" w:cs="Arial" w:hint="eastAsia"/>
                <w:color w:val="000000"/>
                <w:kern w:val="0"/>
                <w:sz w:val="15"/>
                <w:szCs w:val="15"/>
              </w:rPr>
              <w:t>偏离年初设定的绩效指标值较多(30%及以上)的原因分析</w:t>
            </w:r>
          </w:p>
        </w:tc>
        <w:tc>
          <w:tcPr>
            <w:tcW w:w="1000"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改进措施</w:t>
            </w:r>
          </w:p>
        </w:tc>
      </w:tr>
      <w:tr w:rsidR="00EE7151" w:rsidRPr="00EE7151" w:rsidTr="00EE7151">
        <w:trPr>
          <w:trHeight w:val="525"/>
        </w:trPr>
        <w:tc>
          <w:tcPr>
            <w:tcW w:w="1400" w:type="dxa"/>
            <w:tcBorders>
              <w:top w:val="single" w:sz="4" w:space="0" w:color="000000"/>
              <w:left w:val="single" w:sz="4" w:space="0" w:color="000000"/>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产出指标</w:t>
            </w:r>
          </w:p>
        </w:tc>
        <w:tc>
          <w:tcPr>
            <w:tcW w:w="1400" w:type="dxa"/>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数量指标</w:t>
            </w:r>
          </w:p>
        </w:tc>
        <w:tc>
          <w:tcPr>
            <w:tcW w:w="2600" w:type="dxa"/>
            <w:gridSpan w:val="2"/>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符合发放补助城市支援医院派出中级以上职称医师人数</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  30 人</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30</w:t>
            </w:r>
          </w:p>
        </w:tc>
        <w:tc>
          <w:tcPr>
            <w:tcW w:w="1392"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68"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525"/>
        </w:trPr>
        <w:tc>
          <w:tcPr>
            <w:tcW w:w="1400" w:type="dxa"/>
            <w:tcBorders>
              <w:top w:val="single" w:sz="4" w:space="0" w:color="000000"/>
              <w:left w:val="single" w:sz="4" w:space="0" w:color="000000"/>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产出指标</w:t>
            </w:r>
          </w:p>
        </w:tc>
        <w:tc>
          <w:tcPr>
            <w:tcW w:w="1400" w:type="dxa"/>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时效指标</w:t>
            </w:r>
          </w:p>
        </w:tc>
        <w:tc>
          <w:tcPr>
            <w:tcW w:w="2600" w:type="dxa"/>
            <w:gridSpan w:val="2"/>
            <w:tcBorders>
              <w:top w:val="single" w:sz="4" w:space="0" w:color="000000"/>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支农时间</w:t>
            </w:r>
          </w:p>
        </w:tc>
        <w:tc>
          <w:tcPr>
            <w:tcW w:w="1240" w:type="dxa"/>
            <w:tcBorders>
              <w:top w:val="nil"/>
              <w:left w:val="single" w:sz="4" w:space="0" w:color="000000"/>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   240 小时</w:t>
            </w:r>
          </w:p>
        </w:tc>
        <w:tc>
          <w:tcPr>
            <w:tcW w:w="1240"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240</w:t>
            </w:r>
          </w:p>
        </w:tc>
        <w:tc>
          <w:tcPr>
            <w:tcW w:w="1392"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68" w:type="dxa"/>
            <w:gridSpan w:val="2"/>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48"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nil"/>
              <w:left w:val="nil"/>
              <w:bottom w:val="nil"/>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产出指标</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质量指标</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派出中级以上职称医师城市支援医院发放补助覆盖率</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   100 %</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100</w:t>
            </w:r>
          </w:p>
        </w:tc>
        <w:tc>
          <w:tcPr>
            <w:tcW w:w="1392"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68"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产出指标</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成本指标</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支援医院人均奖补标准</w:t>
            </w:r>
          </w:p>
        </w:tc>
        <w:tc>
          <w:tcPr>
            <w:tcW w:w="1240"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16"/>
                <w:szCs w:val="16"/>
              </w:rPr>
            </w:pPr>
            <w:r w:rsidRPr="00EE7151">
              <w:rPr>
                <w:rFonts w:ascii="宋体" w:hAnsi="宋体" w:cs="Arial" w:hint="eastAsia"/>
                <w:color w:val="000000"/>
                <w:kern w:val="0"/>
                <w:sz w:val="16"/>
                <w:szCs w:val="16"/>
              </w:rPr>
              <w:t xml:space="preserve">  ≥  35000 元/人</w:t>
            </w:r>
          </w:p>
        </w:tc>
        <w:tc>
          <w:tcPr>
            <w:tcW w:w="1240"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35000</w:t>
            </w:r>
          </w:p>
        </w:tc>
        <w:tc>
          <w:tcPr>
            <w:tcW w:w="1392"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68" w:type="dxa"/>
            <w:gridSpan w:val="2"/>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12.5</w:t>
            </w:r>
          </w:p>
        </w:tc>
        <w:tc>
          <w:tcPr>
            <w:tcW w:w="748"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nil"/>
              <w:left w:val="nil"/>
              <w:bottom w:val="single" w:sz="4" w:space="0" w:color="auto"/>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满意度指标</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服务对象满意度指标</w:t>
            </w:r>
          </w:p>
        </w:tc>
        <w:tc>
          <w:tcPr>
            <w:tcW w:w="2600" w:type="dxa"/>
            <w:gridSpan w:val="2"/>
            <w:tcBorders>
              <w:top w:val="single" w:sz="4" w:space="0" w:color="000000"/>
              <w:left w:val="nil"/>
              <w:bottom w:val="single" w:sz="4" w:space="0" w:color="000000"/>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发放补助城市支援医院满意度</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  90 %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90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w:t>
            </w: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52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效益指标</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社会效益指标</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基层医疗卫生机构的服务能力</w:t>
            </w:r>
          </w:p>
        </w:tc>
        <w:tc>
          <w:tcPr>
            <w:tcW w:w="1240"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逐步提升 </w:t>
            </w:r>
          </w:p>
        </w:tc>
        <w:tc>
          <w:tcPr>
            <w:tcW w:w="1240"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1</w:t>
            </w:r>
          </w:p>
        </w:tc>
        <w:tc>
          <w:tcPr>
            <w:tcW w:w="1392"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30</w:t>
            </w:r>
          </w:p>
        </w:tc>
        <w:tc>
          <w:tcPr>
            <w:tcW w:w="768" w:type="dxa"/>
            <w:gridSpan w:val="2"/>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30</w:t>
            </w:r>
          </w:p>
        </w:tc>
        <w:tc>
          <w:tcPr>
            <w:tcW w:w="748"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 xml:space="preserve">　</w:t>
            </w:r>
          </w:p>
        </w:tc>
      </w:tr>
      <w:tr w:rsidR="00EE7151" w:rsidRPr="00EE7151" w:rsidTr="00EE7151">
        <w:trPr>
          <w:trHeight w:val="330"/>
        </w:trPr>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得分合计</w:t>
            </w:r>
          </w:p>
        </w:tc>
        <w:tc>
          <w:tcPr>
            <w:tcW w:w="1024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90</w:t>
            </w:r>
          </w:p>
        </w:tc>
      </w:tr>
      <w:tr w:rsidR="00EE7151" w:rsidRPr="00EE7151" w:rsidTr="00EE7151">
        <w:trPr>
          <w:trHeight w:val="375"/>
        </w:trPr>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总分</w:t>
            </w:r>
          </w:p>
        </w:tc>
        <w:tc>
          <w:tcPr>
            <w:tcW w:w="1024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100</w:t>
            </w:r>
          </w:p>
        </w:tc>
      </w:tr>
      <w:tr w:rsidR="00EE7151" w:rsidRPr="00EE7151" w:rsidTr="00EE7151">
        <w:trPr>
          <w:trHeight w:val="900"/>
        </w:trPr>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总分再80分以下的项目未实现绩效目标的原因及拟采取的措施说明</w:t>
            </w:r>
          </w:p>
        </w:tc>
        <w:tc>
          <w:tcPr>
            <w:tcW w:w="1024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Arial" w:hAnsi="Arial" w:cs="Arial"/>
                <w:kern w:val="0"/>
                <w:sz w:val="20"/>
                <w:szCs w:val="20"/>
              </w:rPr>
            </w:pPr>
            <w:r w:rsidRPr="00EE7151">
              <w:rPr>
                <w:rFonts w:ascii="Arial" w:hAnsi="Arial" w:cs="Arial"/>
                <w:kern w:val="0"/>
                <w:sz w:val="20"/>
                <w:szCs w:val="20"/>
              </w:rPr>
              <w:t xml:space="preserve"> </w:t>
            </w:r>
          </w:p>
        </w:tc>
      </w:tr>
      <w:tr w:rsidR="00EE7151" w:rsidRPr="00EE7151" w:rsidTr="00EE7151">
        <w:trPr>
          <w:trHeight w:val="900"/>
        </w:trPr>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kern w:val="0"/>
                <w:sz w:val="20"/>
                <w:szCs w:val="20"/>
              </w:rPr>
            </w:pPr>
            <w:r w:rsidRPr="00EE7151">
              <w:rPr>
                <w:rFonts w:ascii="宋体" w:hAnsi="宋体" w:cs="Arial" w:hint="eastAsia"/>
                <w:kern w:val="0"/>
                <w:sz w:val="20"/>
                <w:szCs w:val="20"/>
              </w:rPr>
              <w:t>其他说明</w:t>
            </w:r>
          </w:p>
        </w:tc>
        <w:tc>
          <w:tcPr>
            <w:tcW w:w="10240"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EE7151" w:rsidRPr="00EE7151" w:rsidRDefault="00EE7151" w:rsidP="00EE7151">
            <w:pPr>
              <w:widowControl/>
              <w:jc w:val="center"/>
              <w:rPr>
                <w:rFonts w:ascii="Arial" w:hAnsi="Arial" w:cs="Arial"/>
                <w:kern w:val="0"/>
                <w:sz w:val="20"/>
                <w:szCs w:val="20"/>
              </w:rPr>
            </w:pPr>
            <w:r w:rsidRPr="00EE7151">
              <w:rPr>
                <w:rFonts w:ascii="Arial" w:hAnsi="Arial" w:cs="Arial"/>
                <w:kern w:val="0"/>
                <w:sz w:val="20"/>
                <w:szCs w:val="20"/>
              </w:rPr>
              <w:t xml:space="preserve">                                                  </w:t>
            </w:r>
            <w:r w:rsidRPr="00EE7151">
              <w:rPr>
                <w:rFonts w:ascii="宋体" w:hAnsi="宋体" w:cs="Arial" w:hint="eastAsia"/>
                <w:kern w:val="0"/>
                <w:sz w:val="20"/>
                <w:szCs w:val="20"/>
              </w:rPr>
              <w:t xml:space="preserve"> </w:t>
            </w:r>
            <w:r w:rsidRPr="00EE7151">
              <w:rPr>
                <w:rFonts w:ascii="Arial" w:hAnsi="Arial" w:cs="Arial"/>
                <w:kern w:val="0"/>
                <w:sz w:val="20"/>
                <w:szCs w:val="20"/>
              </w:rPr>
              <w:t xml:space="preserve">                     </w:t>
            </w:r>
          </w:p>
        </w:tc>
      </w:tr>
      <w:tr w:rsidR="00EE7151" w:rsidRPr="00EE7151" w:rsidTr="00EE7151">
        <w:trPr>
          <w:trHeight w:val="270"/>
        </w:trPr>
        <w:tc>
          <w:tcPr>
            <w:tcW w:w="1304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left"/>
              <w:rPr>
                <w:rFonts w:ascii="宋体" w:hAnsi="宋体" w:cs="Arial"/>
                <w:color w:val="000000"/>
                <w:kern w:val="0"/>
                <w:sz w:val="20"/>
                <w:szCs w:val="20"/>
              </w:rPr>
            </w:pPr>
            <w:r w:rsidRPr="00EE7151">
              <w:rPr>
                <w:rFonts w:ascii="宋体" w:hAnsi="宋体" w:cs="Arial" w:hint="eastAsia"/>
                <w:color w:val="000000"/>
                <w:kern w:val="0"/>
                <w:sz w:val="20"/>
                <w:szCs w:val="20"/>
              </w:rPr>
              <w:t>备注：金额单位为万元，小数点后四舍五入保留两位小数</w:t>
            </w:r>
          </w:p>
        </w:tc>
      </w:tr>
      <w:tr w:rsidR="00EE7151" w:rsidRPr="00EE7151" w:rsidTr="00EE7151">
        <w:trPr>
          <w:trHeight w:val="345"/>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单位负责人：</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袁文清</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复核人：</w:t>
            </w:r>
          </w:p>
        </w:tc>
        <w:tc>
          <w:tcPr>
            <w:tcW w:w="130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于志飞</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制表人：</w:t>
            </w:r>
          </w:p>
        </w:tc>
        <w:tc>
          <w:tcPr>
            <w:tcW w:w="1240" w:type="dxa"/>
            <w:tcBorders>
              <w:top w:val="nil"/>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张欣瑶</w:t>
            </w:r>
          </w:p>
        </w:tc>
        <w:tc>
          <w:tcPr>
            <w:tcW w:w="216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联系电话:</w:t>
            </w:r>
          </w:p>
        </w:tc>
        <w:tc>
          <w:tcPr>
            <w:tcW w:w="3000" w:type="dxa"/>
            <w:gridSpan w:val="3"/>
            <w:tcBorders>
              <w:top w:val="single" w:sz="4" w:space="0" w:color="000000"/>
              <w:left w:val="nil"/>
              <w:bottom w:val="single" w:sz="4" w:space="0" w:color="000000"/>
              <w:right w:val="single" w:sz="4" w:space="0" w:color="000000"/>
            </w:tcBorders>
            <w:shd w:val="clear" w:color="auto" w:fill="auto"/>
            <w:vAlign w:val="center"/>
            <w:hideMark/>
          </w:tcPr>
          <w:p w:rsidR="00EE7151" w:rsidRPr="00EE7151" w:rsidRDefault="00EE7151" w:rsidP="00EE7151">
            <w:pPr>
              <w:widowControl/>
              <w:jc w:val="center"/>
              <w:rPr>
                <w:rFonts w:ascii="宋体" w:hAnsi="宋体" w:cs="Arial"/>
                <w:color w:val="000000"/>
                <w:kern w:val="0"/>
                <w:sz w:val="20"/>
                <w:szCs w:val="20"/>
              </w:rPr>
            </w:pPr>
            <w:r w:rsidRPr="00EE7151">
              <w:rPr>
                <w:rFonts w:ascii="宋体" w:hAnsi="宋体" w:cs="Arial" w:hint="eastAsia"/>
                <w:color w:val="000000"/>
                <w:kern w:val="0"/>
                <w:sz w:val="20"/>
                <w:szCs w:val="20"/>
              </w:rPr>
              <w:t>82789073</w:t>
            </w:r>
          </w:p>
        </w:tc>
      </w:tr>
    </w:tbl>
    <w:p w:rsidR="00EE7151" w:rsidRPr="008F14E8" w:rsidRDefault="00EE7151" w:rsidP="00B526BF">
      <w:pPr>
        <w:spacing w:line="560" w:lineRule="exact"/>
        <w:ind w:firstLineChars="200" w:firstLine="632"/>
        <w:rPr>
          <w:rFonts w:ascii="仿宋_GB2312" w:eastAsia="仿宋_GB2312" w:hint="eastAsia"/>
          <w:sz w:val="32"/>
          <w:szCs w:val="32"/>
        </w:rPr>
      </w:pPr>
    </w:p>
    <w:sectPr w:rsidR="00EE7151" w:rsidRPr="008F14E8" w:rsidSect="000610D5">
      <w:pgSz w:w="16838" w:h="11906" w:orient="landscape"/>
      <w:pgMar w:top="1531" w:right="1701" w:bottom="1531" w:left="1701" w:header="0" w:footer="1418" w:gutter="0"/>
      <w:cols w:space="720"/>
      <w:docGrid w:type="linesAndChars" w:linePitch="610"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197" w:rsidRDefault="008D6197">
      <w:r>
        <w:separator/>
      </w:r>
    </w:p>
  </w:endnote>
  <w:endnote w:type="continuationSeparator" w:id="0">
    <w:p w:rsidR="008D6197" w:rsidRDefault="008D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文星简大标宋">
    <w:altName w:val="微软雅黑"/>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charset w:val="86"/>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1AE" w:rsidRDefault="00C011A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1AE" w:rsidRDefault="00C011AE">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1AE" w:rsidRDefault="00C011AE">
    <w:pPr>
      <w:pStyle w:val="a5"/>
      <w:framePr w:wrap="around" w:vAnchor="text" w:hAnchor="margin" w:xAlign="center" w:y="1"/>
      <w:rPr>
        <w:rStyle w:val="a3"/>
      </w:rPr>
    </w:pPr>
    <w:r>
      <w:fldChar w:fldCharType="begin"/>
    </w:r>
    <w:r>
      <w:rPr>
        <w:rStyle w:val="a3"/>
      </w:rPr>
      <w:instrText xml:space="preserve">PAGE  </w:instrText>
    </w:r>
    <w:r>
      <w:fldChar w:fldCharType="end"/>
    </w:r>
  </w:p>
  <w:p w:rsidR="00C011AE" w:rsidRDefault="00C011A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1AE" w:rsidRDefault="00C011AE">
    <w:pPr>
      <w:pStyle w:val="a5"/>
      <w:framePr w:wrap="around" w:vAnchor="text" w:hAnchor="margin" w:xAlign="center" w:y="1"/>
      <w:rPr>
        <w:rStyle w:val="a3"/>
      </w:rPr>
    </w:pPr>
    <w:r>
      <w:fldChar w:fldCharType="begin"/>
    </w:r>
    <w:r>
      <w:rPr>
        <w:rStyle w:val="a3"/>
      </w:rPr>
      <w:instrText xml:space="preserve">PAGE  </w:instrText>
    </w:r>
    <w:r>
      <w:fldChar w:fldCharType="separate"/>
    </w:r>
    <w:r w:rsidR="008A72E7">
      <w:rPr>
        <w:rStyle w:val="a3"/>
        <w:noProof/>
      </w:rPr>
      <w:t>32</w:t>
    </w:r>
    <w:r>
      <w:fldChar w:fldCharType="end"/>
    </w:r>
  </w:p>
  <w:p w:rsidR="00C011AE" w:rsidRDefault="00C011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197" w:rsidRDefault="008D6197">
      <w:r>
        <w:separator/>
      </w:r>
    </w:p>
  </w:footnote>
  <w:footnote w:type="continuationSeparator" w:id="0">
    <w:p w:rsidR="008D6197" w:rsidRDefault="008D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1AE" w:rsidRDefault="00C011A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15:restartNumberingAfterBreak="0">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16cid:durableId="586619575">
    <w:abstractNumId w:val="1"/>
  </w:num>
  <w:num w:numId="2" w16cid:durableId="375664876">
    <w:abstractNumId w:val="2"/>
  </w:num>
  <w:num w:numId="3" w16cid:durableId="234901638">
    <w:abstractNumId w:val="0"/>
  </w:num>
  <w:num w:numId="4" w16cid:durableId="1480725845">
    <w:abstractNumId w:val="3"/>
  </w:num>
  <w:num w:numId="5" w16cid:durableId="186917255">
    <w:abstractNumId w:val="4"/>
  </w:num>
  <w:num w:numId="6" w16cid:durableId="2021472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305"/>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283"/>
    <w:rsid w:val="000037A0"/>
    <w:rsid w:val="00005DB7"/>
    <w:rsid w:val="00007DC9"/>
    <w:rsid w:val="00010FE6"/>
    <w:rsid w:val="00013228"/>
    <w:rsid w:val="00016478"/>
    <w:rsid w:val="00017BE6"/>
    <w:rsid w:val="00021595"/>
    <w:rsid w:val="000217B6"/>
    <w:rsid w:val="00023ACF"/>
    <w:rsid w:val="000256DB"/>
    <w:rsid w:val="000262D1"/>
    <w:rsid w:val="000316C5"/>
    <w:rsid w:val="00031E72"/>
    <w:rsid w:val="00031FDC"/>
    <w:rsid w:val="000348C2"/>
    <w:rsid w:val="000368B1"/>
    <w:rsid w:val="00037B20"/>
    <w:rsid w:val="00040B20"/>
    <w:rsid w:val="00044BEA"/>
    <w:rsid w:val="00044DCC"/>
    <w:rsid w:val="00045A58"/>
    <w:rsid w:val="00046A75"/>
    <w:rsid w:val="00047478"/>
    <w:rsid w:val="0004763A"/>
    <w:rsid w:val="00047D02"/>
    <w:rsid w:val="00052307"/>
    <w:rsid w:val="00053C6A"/>
    <w:rsid w:val="00057D1D"/>
    <w:rsid w:val="000610D5"/>
    <w:rsid w:val="000679A9"/>
    <w:rsid w:val="00072AD9"/>
    <w:rsid w:val="000738ED"/>
    <w:rsid w:val="00073FAE"/>
    <w:rsid w:val="00074D65"/>
    <w:rsid w:val="00074EDA"/>
    <w:rsid w:val="00076E25"/>
    <w:rsid w:val="00077098"/>
    <w:rsid w:val="0008135F"/>
    <w:rsid w:val="00082097"/>
    <w:rsid w:val="0008513D"/>
    <w:rsid w:val="00087607"/>
    <w:rsid w:val="00090C14"/>
    <w:rsid w:val="000A0D90"/>
    <w:rsid w:val="000A2755"/>
    <w:rsid w:val="000A32E5"/>
    <w:rsid w:val="000A7E71"/>
    <w:rsid w:val="000B0216"/>
    <w:rsid w:val="000B02E0"/>
    <w:rsid w:val="000B0436"/>
    <w:rsid w:val="000B1330"/>
    <w:rsid w:val="000B7F17"/>
    <w:rsid w:val="000C6185"/>
    <w:rsid w:val="000C6E77"/>
    <w:rsid w:val="000C74E1"/>
    <w:rsid w:val="000C7A6F"/>
    <w:rsid w:val="000D0534"/>
    <w:rsid w:val="000D0803"/>
    <w:rsid w:val="000D1878"/>
    <w:rsid w:val="000D31C7"/>
    <w:rsid w:val="000D5383"/>
    <w:rsid w:val="000D7B27"/>
    <w:rsid w:val="000E2130"/>
    <w:rsid w:val="000E37E6"/>
    <w:rsid w:val="000E41B0"/>
    <w:rsid w:val="000E4536"/>
    <w:rsid w:val="000E5E12"/>
    <w:rsid w:val="000E6C54"/>
    <w:rsid w:val="000E74DA"/>
    <w:rsid w:val="000E76A2"/>
    <w:rsid w:val="000F0025"/>
    <w:rsid w:val="000F0E2C"/>
    <w:rsid w:val="000F12F8"/>
    <w:rsid w:val="000F2160"/>
    <w:rsid w:val="000F2903"/>
    <w:rsid w:val="000F406F"/>
    <w:rsid w:val="000F4329"/>
    <w:rsid w:val="000F6B1F"/>
    <w:rsid w:val="000F75A5"/>
    <w:rsid w:val="00102DF0"/>
    <w:rsid w:val="0010395B"/>
    <w:rsid w:val="00104699"/>
    <w:rsid w:val="00107432"/>
    <w:rsid w:val="00110214"/>
    <w:rsid w:val="00111472"/>
    <w:rsid w:val="0011198B"/>
    <w:rsid w:val="001149AF"/>
    <w:rsid w:val="00114AFE"/>
    <w:rsid w:val="00115F31"/>
    <w:rsid w:val="00117D73"/>
    <w:rsid w:val="00117FD5"/>
    <w:rsid w:val="00122CDC"/>
    <w:rsid w:val="00122E72"/>
    <w:rsid w:val="001241E3"/>
    <w:rsid w:val="001247D3"/>
    <w:rsid w:val="0012556E"/>
    <w:rsid w:val="00125BFB"/>
    <w:rsid w:val="0013247D"/>
    <w:rsid w:val="00133784"/>
    <w:rsid w:val="00134E59"/>
    <w:rsid w:val="0013508F"/>
    <w:rsid w:val="0013662A"/>
    <w:rsid w:val="00142984"/>
    <w:rsid w:val="0014481D"/>
    <w:rsid w:val="00150FDD"/>
    <w:rsid w:val="00151B4A"/>
    <w:rsid w:val="0015319D"/>
    <w:rsid w:val="001547E8"/>
    <w:rsid w:val="00155BA2"/>
    <w:rsid w:val="0015766C"/>
    <w:rsid w:val="0016083B"/>
    <w:rsid w:val="0016381D"/>
    <w:rsid w:val="00167985"/>
    <w:rsid w:val="00167F6E"/>
    <w:rsid w:val="00170067"/>
    <w:rsid w:val="00170426"/>
    <w:rsid w:val="0017132B"/>
    <w:rsid w:val="001776CE"/>
    <w:rsid w:val="001823F0"/>
    <w:rsid w:val="00184019"/>
    <w:rsid w:val="00186D80"/>
    <w:rsid w:val="0019244E"/>
    <w:rsid w:val="00195C27"/>
    <w:rsid w:val="00195E4A"/>
    <w:rsid w:val="001961AE"/>
    <w:rsid w:val="001A0EBF"/>
    <w:rsid w:val="001A1028"/>
    <w:rsid w:val="001A3170"/>
    <w:rsid w:val="001A6894"/>
    <w:rsid w:val="001B062F"/>
    <w:rsid w:val="001B194F"/>
    <w:rsid w:val="001B293E"/>
    <w:rsid w:val="001B2B4D"/>
    <w:rsid w:val="001B60EA"/>
    <w:rsid w:val="001B65A9"/>
    <w:rsid w:val="001C37EC"/>
    <w:rsid w:val="001C444B"/>
    <w:rsid w:val="001C5454"/>
    <w:rsid w:val="001C5FD0"/>
    <w:rsid w:val="001C6FF9"/>
    <w:rsid w:val="001C7171"/>
    <w:rsid w:val="001D09B8"/>
    <w:rsid w:val="001D1089"/>
    <w:rsid w:val="001D197E"/>
    <w:rsid w:val="001D5334"/>
    <w:rsid w:val="001D54DF"/>
    <w:rsid w:val="001D637E"/>
    <w:rsid w:val="001D79AD"/>
    <w:rsid w:val="001E1750"/>
    <w:rsid w:val="001E24D4"/>
    <w:rsid w:val="001E24EC"/>
    <w:rsid w:val="001E4025"/>
    <w:rsid w:val="001E457C"/>
    <w:rsid w:val="001F0816"/>
    <w:rsid w:val="001F36DA"/>
    <w:rsid w:val="001F6115"/>
    <w:rsid w:val="001F65C5"/>
    <w:rsid w:val="001F789E"/>
    <w:rsid w:val="00201256"/>
    <w:rsid w:val="002022B9"/>
    <w:rsid w:val="00204A7B"/>
    <w:rsid w:val="0020598C"/>
    <w:rsid w:val="00210B61"/>
    <w:rsid w:val="002111EE"/>
    <w:rsid w:val="0021146E"/>
    <w:rsid w:val="00211F82"/>
    <w:rsid w:val="002122D4"/>
    <w:rsid w:val="002139C7"/>
    <w:rsid w:val="00213DC0"/>
    <w:rsid w:val="00221DFE"/>
    <w:rsid w:val="002221E2"/>
    <w:rsid w:val="002233D4"/>
    <w:rsid w:val="00224A07"/>
    <w:rsid w:val="00225487"/>
    <w:rsid w:val="00226C5A"/>
    <w:rsid w:val="002270C1"/>
    <w:rsid w:val="00227F1E"/>
    <w:rsid w:val="00231B86"/>
    <w:rsid w:val="00231EBE"/>
    <w:rsid w:val="00232600"/>
    <w:rsid w:val="00232FE3"/>
    <w:rsid w:val="0024268A"/>
    <w:rsid w:val="002429FF"/>
    <w:rsid w:val="0024335D"/>
    <w:rsid w:val="00244A46"/>
    <w:rsid w:val="00244DB3"/>
    <w:rsid w:val="00250E83"/>
    <w:rsid w:val="00253115"/>
    <w:rsid w:val="00257F4D"/>
    <w:rsid w:val="00260C6E"/>
    <w:rsid w:val="0026303E"/>
    <w:rsid w:val="00263EE2"/>
    <w:rsid w:val="00265A3A"/>
    <w:rsid w:val="00265E52"/>
    <w:rsid w:val="002661EC"/>
    <w:rsid w:val="002669B6"/>
    <w:rsid w:val="0027025F"/>
    <w:rsid w:val="00270E32"/>
    <w:rsid w:val="002710B8"/>
    <w:rsid w:val="002713E0"/>
    <w:rsid w:val="00271715"/>
    <w:rsid w:val="00272567"/>
    <w:rsid w:val="00272A85"/>
    <w:rsid w:val="00274233"/>
    <w:rsid w:val="002749B5"/>
    <w:rsid w:val="00277387"/>
    <w:rsid w:val="00282C2B"/>
    <w:rsid w:val="00283774"/>
    <w:rsid w:val="00287E6F"/>
    <w:rsid w:val="0029068E"/>
    <w:rsid w:val="00294BC6"/>
    <w:rsid w:val="00294D2F"/>
    <w:rsid w:val="002A412F"/>
    <w:rsid w:val="002B09AE"/>
    <w:rsid w:val="002B4EB7"/>
    <w:rsid w:val="002B7143"/>
    <w:rsid w:val="002B7DA7"/>
    <w:rsid w:val="002C47BC"/>
    <w:rsid w:val="002D0011"/>
    <w:rsid w:val="002D1809"/>
    <w:rsid w:val="002D35C0"/>
    <w:rsid w:val="002D38E5"/>
    <w:rsid w:val="002D486B"/>
    <w:rsid w:val="002D489D"/>
    <w:rsid w:val="002D748B"/>
    <w:rsid w:val="002E1565"/>
    <w:rsid w:val="002E5BA7"/>
    <w:rsid w:val="002F0140"/>
    <w:rsid w:val="002F0219"/>
    <w:rsid w:val="002F6E69"/>
    <w:rsid w:val="002F7EF2"/>
    <w:rsid w:val="00300356"/>
    <w:rsid w:val="00301BBA"/>
    <w:rsid w:val="0030390E"/>
    <w:rsid w:val="00304325"/>
    <w:rsid w:val="00311702"/>
    <w:rsid w:val="0031481E"/>
    <w:rsid w:val="0031518E"/>
    <w:rsid w:val="00316758"/>
    <w:rsid w:val="00316B3F"/>
    <w:rsid w:val="003171C0"/>
    <w:rsid w:val="003207A7"/>
    <w:rsid w:val="00322604"/>
    <w:rsid w:val="00323FD0"/>
    <w:rsid w:val="00324F4C"/>
    <w:rsid w:val="00326A28"/>
    <w:rsid w:val="00327C90"/>
    <w:rsid w:val="00330799"/>
    <w:rsid w:val="00331F0D"/>
    <w:rsid w:val="0033493C"/>
    <w:rsid w:val="00335733"/>
    <w:rsid w:val="003369FE"/>
    <w:rsid w:val="003408DF"/>
    <w:rsid w:val="00341E6C"/>
    <w:rsid w:val="003425AA"/>
    <w:rsid w:val="003439FD"/>
    <w:rsid w:val="00344C60"/>
    <w:rsid w:val="00345092"/>
    <w:rsid w:val="00345DCF"/>
    <w:rsid w:val="003466B0"/>
    <w:rsid w:val="00346C30"/>
    <w:rsid w:val="0034701E"/>
    <w:rsid w:val="003473D6"/>
    <w:rsid w:val="0034775A"/>
    <w:rsid w:val="00350E02"/>
    <w:rsid w:val="00354A29"/>
    <w:rsid w:val="003552D1"/>
    <w:rsid w:val="00360D8F"/>
    <w:rsid w:val="0036187C"/>
    <w:rsid w:val="00361AF7"/>
    <w:rsid w:val="00362A69"/>
    <w:rsid w:val="00363B33"/>
    <w:rsid w:val="00364D86"/>
    <w:rsid w:val="00366644"/>
    <w:rsid w:val="00366A03"/>
    <w:rsid w:val="00367996"/>
    <w:rsid w:val="00367C74"/>
    <w:rsid w:val="00372DE1"/>
    <w:rsid w:val="00372FFD"/>
    <w:rsid w:val="003733C9"/>
    <w:rsid w:val="00373C58"/>
    <w:rsid w:val="00374547"/>
    <w:rsid w:val="00376739"/>
    <w:rsid w:val="003772AC"/>
    <w:rsid w:val="003808F9"/>
    <w:rsid w:val="0038681E"/>
    <w:rsid w:val="00386AB9"/>
    <w:rsid w:val="00387871"/>
    <w:rsid w:val="00387C92"/>
    <w:rsid w:val="00390ABE"/>
    <w:rsid w:val="00392032"/>
    <w:rsid w:val="00395B1A"/>
    <w:rsid w:val="003A0A2C"/>
    <w:rsid w:val="003A4E6D"/>
    <w:rsid w:val="003A7F3D"/>
    <w:rsid w:val="003B259C"/>
    <w:rsid w:val="003B2D27"/>
    <w:rsid w:val="003B32A7"/>
    <w:rsid w:val="003B3F67"/>
    <w:rsid w:val="003B4301"/>
    <w:rsid w:val="003B71FC"/>
    <w:rsid w:val="003C0B34"/>
    <w:rsid w:val="003C35F1"/>
    <w:rsid w:val="003C6496"/>
    <w:rsid w:val="003C6549"/>
    <w:rsid w:val="003D1BDA"/>
    <w:rsid w:val="003D23D2"/>
    <w:rsid w:val="003D2F9E"/>
    <w:rsid w:val="003D5BB7"/>
    <w:rsid w:val="003D61D5"/>
    <w:rsid w:val="003D7461"/>
    <w:rsid w:val="003E4711"/>
    <w:rsid w:val="003E5556"/>
    <w:rsid w:val="003E5D24"/>
    <w:rsid w:val="003E7375"/>
    <w:rsid w:val="003E740D"/>
    <w:rsid w:val="003F53EE"/>
    <w:rsid w:val="003F5D32"/>
    <w:rsid w:val="00400E2C"/>
    <w:rsid w:val="004031BC"/>
    <w:rsid w:val="00405D47"/>
    <w:rsid w:val="00406B46"/>
    <w:rsid w:val="00412B6A"/>
    <w:rsid w:val="00413BC6"/>
    <w:rsid w:val="00416379"/>
    <w:rsid w:val="00420C52"/>
    <w:rsid w:val="00425788"/>
    <w:rsid w:val="00435C0A"/>
    <w:rsid w:val="00440A47"/>
    <w:rsid w:val="00443328"/>
    <w:rsid w:val="0044488D"/>
    <w:rsid w:val="00445E78"/>
    <w:rsid w:val="0044627B"/>
    <w:rsid w:val="0044702C"/>
    <w:rsid w:val="00454FBB"/>
    <w:rsid w:val="00455FF4"/>
    <w:rsid w:val="0045784B"/>
    <w:rsid w:val="004607FD"/>
    <w:rsid w:val="00462348"/>
    <w:rsid w:val="00464D91"/>
    <w:rsid w:val="00465436"/>
    <w:rsid w:val="00467431"/>
    <w:rsid w:val="0047350E"/>
    <w:rsid w:val="00475CEF"/>
    <w:rsid w:val="00475EDF"/>
    <w:rsid w:val="00477543"/>
    <w:rsid w:val="0047767A"/>
    <w:rsid w:val="00477908"/>
    <w:rsid w:val="00481637"/>
    <w:rsid w:val="004830CB"/>
    <w:rsid w:val="0048482E"/>
    <w:rsid w:val="00484C13"/>
    <w:rsid w:val="00484CC0"/>
    <w:rsid w:val="00484D66"/>
    <w:rsid w:val="004856E6"/>
    <w:rsid w:val="004857CC"/>
    <w:rsid w:val="00485FDE"/>
    <w:rsid w:val="00490801"/>
    <w:rsid w:val="00490C6B"/>
    <w:rsid w:val="00492973"/>
    <w:rsid w:val="004A0F9B"/>
    <w:rsid w:val="004A1579"/>
    <w:rsid w:val="004A6E98"/>
    <w:rsid w:val="004B0533"/>
    <w:rsid w:val="004B7583"/>
    <w:rsid w:val="004C1C7B"/>
    <w:rsid w:val="004C399B"/>
    <w:rsid w:val="004C43C7"/>
    <w:rsid w:val="004C51CA"/>
    <w:rsid w:val="004C6442"/>
    <w:rsid w:val="004C6B98"/>
    <w:rsid w:val="004C7193"/>
    <w:rsid w:val="004C724D"/>
    <w:rsid w:val="004D043F"/>
    <w:rsid w:val="004D225B"/>
    <w:rsid w:val="004D56E2"/>
    <w:rsid w:val="004E0329"/>
    <w:rsid w:val="004E2640"/>
    <w:rsid w:val="004F01C6"/>
    <w:rsid w:val="004F2701"/>
    <w:rsid w:val="004F2B79"/>
    <w:rsid w:val="004F6772"/>
    <w:rsid w:val="0050040E"/>
    <w:rsid w:val="00500863"/>
    <w:rsid w:val="005011D4"/>
    <w:rsid w:val="005039A7"/>
    <w:rsid w:val="00505B64"/>
    <w:rsid w:val="00506738"/>
    <w:rsid w:val="005109A3"/>
    <w:rsid w:val="00512FF3"/>
    <w:rsid w:val="0051675E"/>
    <w:rsid w:val="00522F0F"/>
    <w:rsid w:val="005233EC"/>
    <w:rsid w:val="00525758"/>
    <w:rsid w:val="00527621"/>
    <w:rsid w:val="0053047D"/>
    <w:rsid w:val="00530619"/>
    <w:rsid w:val="0053096A"/>
    <w:rsid w:val="0053153E"/>
    <w:rsid w:val="00531E3D"/>
    <w:rsid w:val="005344D3"/>
    <w:rsid w:val="00536282"/>
    <w:rsid w:val="005373CB"/>
    <w:rsid w:val="0053776B"/>
    <w:rsid w:val="00540F27"/>
    <w:rsid w:val="005417DA"/>
    <w:rsid w:val="00543249"/>
    <w:rsid w:val="00544080"/>
    <w:rsid w:val="005440C1"/>
    <w:rsid w:val="0054412E"/>
    <w:rsid w:val="0054677A"/>
    <w:rsid w:val="00546D16"/>
    <w:rsid w:val="00547154"/>
    <w:rsid w:val="00551ED0"/>
    <w:rsid w:val="005553D3"/>
    <w:rsid w:val="00555B87"/>
    <w:rsid w:val="00560C56"/>
    <w:rsid w:val="00561B5E"/>
    <w:rsid w:val="005646A8"/>
    <w:rsid w:val="00565412"/>
    <w:rsid w:val="00567075"/>
    <w:rsid w:val="0057183A"/>
    <w:rsid w:val="00574539"/>
    <w:rsid w:val="005755A8"/>
    <w:rsid w:val="00577962"/>
    <w:rsid w:val="005807CB"/>
    <w:rsid w:val="005831C6"/>
    <w:rsid w:val="00585BC9"/>
    <w:rsid w:val="0059306C"/>
    <w:rsid w:val="00594782"/>
    <w:rsid w:val="00594ACF"/>
    <w:rsid w:val="005967A0"/>
    <w:rsid w:val="0059777E"/>
    <w:rsid w:val="005A0914"/>
    <w:rsid w:val="005A0B2A"/>
    <w:rsid w:val="005A1892"/>
    <w:rsid w:val="005A21B3"/>
    <w:rsid w:val="005A40D3"/>
    <w:rsid w:val="005A519A"/>
    <w:rsid w:val="005A592F"/>
    <w:rsid w:val="005B024D"/>
    <w:rsid w:val="005B2496"/>
    <w:rsid w:val="005B297E"/>
    <w:rsid w:val="005B2B10"/>
    <w:rsid w:val="005B2E70"/>
    <w:rsid w:val="005C00F8"/>
    <w:rsid w:val="005C18B7"/>
    <w:rsid w:val="005C1C2D"/>
    <w:rsid w:val="005C1FA3"/>
    <w:rsid w:val="005C3252"/>
    <w:rsid w:val="005D2513"/>
    <w:rsid w:val="005D2DC7"/>
    <w:rsid w:val="005D4E72"/>
    <w:rsid w:val="005D599A"/>
    <w:rsid w:val="005D59AF"/>
    <w:rsid w:val="005D6B39"/>
    <w:rsid w:val="005D7FCC"/>
    <w:rsid w:val="005E134E"/>
    <w:rsid w:val="005E16E7"/>
    <w:rsid w:val="005E17E5"/>
    <w:rsid w:val="005E36BC"/>
    <w:rsid w:val="005E421C"/>
    <w:rsid w:val="005E6413"/>
    <w:rsid w:val="005F0341"/>
    <w:rsid w:val="005F1C91"/>
    <w:rsid w:val="005F2D23"/>
    <w:rsid w:val="005F3F69"/>
    <w:rsid w:val="005F3F70"/>
    <w:rsid w:val="005F430E"/>
    <w:rsid w:val="005F4BA3"/>
    <w:rsid w:val="005F61D9"/>
    <w:rsid w:val="005F69D9"/>
    <w:rsid w:val="005F7113"/>
    <w:rsid w:val="006003F1"/>
    <w:rsid w:val="006007ED"/>
    <w:rsid w:val="00600EED"/>
    <w:rsid w:val="00602C9D"/>
    <w:rsid w:val="0061053B"/>
    <w:rsid w:val="00612A26"/>
    <w:rsid w:val="00612E0E"/>
    <w:rsid w:val="00613A94"/>
    <w:rsid w:val="00614973"/>
    <w:rsid w:val="00617765"/>
    <w:rsid w:val="00620166"/>
    <w:rsid w:val="006204B9"/>
    <w:rsid w:val="006221DE"/>
    <w:rsid w:val="00623771"/>
    <w:rsid w:val="006238B2"/>
    <w:rsid w:val="006247E4"/>
    <w:rsid w:val="00625903"/>
    <w:rsid w:val="00630A0B"/>
    <w:rsid w:val="006330B8"/>
    <w:rsid w:val="00634C53"/>
    <w:rsid w:val="00636296"/>
    <w:rsid w:val="00640B31"/>
    <w:rsid w:val="006431B4"/>
    <w:rsid w:val="006443FD"/>
    <w:rsid w:val="0064535D"/>
    <w:rsid w:val="00645818"/>
    <w:rsid w:val="0065009C"/>
    <w:rsid w:val="00652976"/>
    <w:rsid w:val="00653A44"/>
    <w:rsid w:val="00656FD5"/>
    <w:rsid w:val="00661234"/>
    <w:rsid w:val="00661964"/>
    <w:rsid w:val="00665DCB"/>
    <w:rsid w:val="00667CBE"/>
    <w:rsid w:val="00671D18"/>
    <w:rsid w:val="00675CA1"/>
    <w:rsid w:val="00676472"/>
    <w:rsid w:val="00683016"/>
    <w:rsid w:val="006838FD"/>
    <w:rsid w:val="006846DB"/>
    <w:rsid w:val="00684D1E"/>
    <w:rsid w:val="00691463"/>
    <w:rsid w:val="00694C54"/>
    <w:rsid w:val="0069671E"/>
    <w:rsid w:val="00697B52"/>
    <w:rsid w:val="00697B94"/>
    <w:rsid w:val="006A0235"/>
    <w:rsid w:val="006A50AB"/>
    <w:rsid w:val="006A54D4"/>
    <w:rsid w:val="006A5E5E"/>
    <w:rsid w:val="006A6721"/>
    <w:rsid w:val="006A728B"/>
    <w:rsid w:val="006B000D"/>
    <w:rsid w:val="006B0730"/>
    <w:rsid w:val="006B2173"/>
    <w:rsid w:val="006B2545"/>
    <w:rsid w:val="006B4876"/>
    <w:rsid w:val="006B5892"/>
    <w:rsid w:val="006C2EC5"/>
    <w:rsid w:val="006C3613"/>
    <w:rsid w:val="006C48DF"/>
    <w:rsid w:val="006D088D"/>
    <w:rsid w:val="006D2734"/>
    <w:rsid w:val="006D5373"/>
    <w:rsid w:val="006D6890"/>
    <w:rsid w:val="006D721B"/>
    <w:rsid w:val="006D7FAF"/>
    <w:rsid w:val="006E057F"/>
    <w:rsid w:val="006E0A8D"/>
    <w:rsid w:val="006E360D"/>
    <w:rsid w:val="006E3ADD"/>
    <w:rsid w:val="006E4181"/>
    <w:rsid w:val="006E5339"/>
    <w:rsid w:val="006F187B"/>
    <w:rsid w:val="006F28B3"/>
    <w:rsid w:val="006F4106"/>
    <w:rsid w:val="006F5548"/>
    <w:rsid w:val="006F654C"/>
    <w:rsid w:val="006F7571"/>
    <w:rsid w:val="007023BD"/>
    <w:rsid w:val="00702409"/>
    <w:rsid w:val="00703E1B"/>
    <w:rsid w:val="00705024"/>
    <w:rsid w:val="00706C56"/>
    <w:rsid w:val="00706CC7"/>
    <w:rsid w:val="00713691"/>
    <w:rsid w:val="007155F8"/>
    <w:rsid w:val="00715A52"/>
    <w:rsid w:val="00720089"/>
    <w:rsid w:val="007208EA"/>
    <w:rsid w:val="00727E71"/>
    <w:rsid w:val="00731F18"/>
    <w:rsid w:val="007348EB"/>
    <w:rsid w:val="00734B6D"/>
    <w:rsid w:val="00735892"/>
    <w:rsid w:val="007363D5"/>
    <w:rsid w:val="00736738"/>
    <w:rsid w:val="00740894"/>
    <w:rsid w:val="00740FE1"/>
    <w:rsid w:val="0074314A"/>
    <w:rsid w:val="0074497B"/>
    <w:rsid w:val="00746456"/>
    <w:rsid w:val="00747FD9"/>
    <w:rsid w:val="007532AF"/>
    <w:rsid w:val="007538FE"/>
    <w:rsid w:val="0075405D"/>
    <w:rsid w:val="00755A8E"/>
    <w:rsid w:val="00756EBC"/>
    <w:rsid w:val="00760C8A"/>
    <w:rsid w:val="007648E5"/>
    <w:rsid w:val="0077070A"/>
    <w:rsid w:val="00774489"/>
    <w:rsid w:val="0077775C"/>
    <w:rsid w:val="00777786"/>
    <w:rsid w:val="00780FDF"/>
    <w:rsid w:val="00782411"/>
    <w:rsid w:val="007838E7"/>
    <w:rsid w:val="00784D97"/>
    <w:rsid w:val="00785682"/>
    <w:rsid w:val="00785894"/>
    <w:rsid w:val="00786A22"/>
    <w:rsid w:val="0078718E"/>
    <w:rsid w:val="00791675"/>
    <w:rsid w:val="00792E30"/>
    <w:rsid w:val="00794B5D"/>
    <w:rsid w:val="0079788A"/>
    <w:rsid w:val="007A025E"/>
    <w:rsid w:val="007A0649"/>
    <w:rsid w:val="007A48A4"/>
    <w:rsid w:val="007A5B24"/>
    <w:rsid w:val="007B2ABD"/>
    <w:rsid w:val="007B2AFC"/>
    <w:rsid w:val="007B5587"/>
    <w:rsid w:val="007B5B83"/>
    <w:rsid w:val="007B5DF4"/>
    <w:rsid w:val="007C02D1"/>
    <w:rsid w:val="007C0ABA"/>
    <w:rsid w:val="007C2DA9"/>
    <w:rsid w:val="007C3D7C"/>
    <w:rsid w:val="007C5869"/>
    <w:rsid w:val="007D0905"/>
    <w:rsid w:val="007D1DFB"/>
    <w:rsid w:val="007D2D78"/>
    <w:rsid w:val="007D2EFF"/>
    <w:rsid w:val="007E068D"/>
    <w:rsid w:val="007E0C56"/>
    <w:rsid w:val="007E250F"/>
    <w:rsid w:val="007E76E9"/>
    <w:rsid w:val="007F197F"/>
    <w:rsid w:val="007F4E22"/>
    <w:rsid w:val="00810EA6"/>
    <w:rsid w:val="00812E17"/>
    <w:rsid w:val="0081325F"/>
    <w:rsid w:val="00814B7C"/>
    <w:rsid w:val="00814DA0"/>
    <w:rsid w:val="008151FA"/>
    <w:rsid w:val="008165E2"/>
    <w:rsid w:val="00820FFC"/>
    <w:rsid w:val="00823109"/>
    <w:rsid w:val="008242C7"/>
    <w:rsid w:val="008257E6"/>
    <w:rsid w:val="00831F19"/>
    <w:rsid w:val="008377F0"/>
    <w:rsid w:val="008378E6"/>
    <w:rsid w:val="00843D50"/>
    <w:rsid w:val="00843FF0"/>
    <w:rsid w:val="008442A2"/>
    <w:rsid w:val="008470E2"/>
    <w:rsid w:val="00850BA1"/>
    <w:rsid w:val="00851BA8"/>
    <w:rsid w:val="0085232C"/>
    <w:rsid w:val="00853EFF"/>
    <w:rsid w:val="00861BC7"/>
    <w:rsid w:val="00862A2F"/>
    <w:rsid w:val="0086412E"/>
    <w:rsid w:val="00865B91"/>
    <w:rsid w:val="00867982"/>
    <w:rsid w:val="00871078"/>
    <w:rsid w:val="00874270"/>
    <w:rsid w:val="00875837"/>
    <w:rsid w:val="00876ED2"/>
    <w:rsid w:val="008774E1"/>
    <w:rsid w:val="00877705"/>
    <w:rsid w:val="0088003F"/>
    <w:rsid w:val="00881A1C"/>
    <w:rsid w:val="00883F39"/>
    <w:rsid w:val="0088746A"/>
    <w:rsid w:val="0089022B"/>
    <w:rsid w:val="00890710"/>
    <w:rsid w:val="00891E1A"/>
    <w:rsid w:val="00893086"/>
    <w:rsid w:val="008940A5"/>
    <w:rsid w:val="008A0CFF"/>
    <w:rsid w:val="008A3A8A"/>
    <w:rsid w:val="008A422F"/>
    <w:rsid w:val="008A489B"/>
    <w:rsid w:val="008A5379"/>
    <w:rsid w:val="008A621E"/>
    <w:rsid w:val="008A6293"/>
    <w:rsid w:val="008A72E7"/>
    <w:rsid w:val="008B2D73"/>
    <w:rsid w:val="008B4D3E"/>
    <w:rsid w:val="008B7919"/>
    <w:rsid w:val="008C04AD"/>
    <w:rsid w:val="008C36CB"/>
    <w:rsid w:val="008C5D8C"/>
    <w:rsid w:val="008C659C"/>
    <w:rsid w:val="008C697A"/>
    <w:rsid w:val="008D1A06"/>
    <w:rsid w:val="008D1BEE"/>
    <w:rsid w:val="008D28DE"/>
    <w:rsid w:val="008D4120"/>
    <w:rsid w:val="008D6197"/>
    <w:rsid w:val="008D6665"/>
    <w:rsid w:val="008D7064"/>
    <w:rsid w:val="008D7A9D"/>
    <w:rsid w:val="008E2141"/>
    <w:rsid w:val="008E3D87"/>
    <w:rsid w:val="008E5BA4"/>
    <w:rsid w:val="008F14E8"/>
    <w:rsid w:val="008F4D66"/>
    <w:rsid w:val="009104D6"/>
    <w:rsid w:val="00911268"/>
    <w:rsid w:val="00911F1E"/>
    <w:rsid w:val="00912B73"/>
    <w:rsid w:val="009205D2"/>
    <w:rsid w:val="009205EB"/>
    <w:rsid w:val="00921B10"/>
    <w:rsid w:val="009220D0"/>
    <w:rsid w:val="0092231D"/>
    <w:rsid w:val="00922BB5"/>
    <w:rsid w:val="0092312F"/>
    <w:rsid w:val="0093470A"/>
    <w:rsid w:val="00934923"/>
    <w:rsid w:val="00934D21"/>
    <w:rsid w:val="00935267"/>
    <w:rsid w:val="009353FA"/>
    <w:rsid w:val="0093745D"/>
    <w:rsid w:val="00945D59"/>
    <w:rsid w:val="009560E0"/>
    <w:rsid w:val="00961F42"/>
    <w:rsid w:val="00963ED2"/>
    <w:rsid w:val="00965BEF"/>
    <w:rsid w:val="00965E5C"/>
    <w:rsid w:val="00967FD9"/>
    <w:rsid w:val="00972343"/>
    <w:rsid w:val="009741DF"/>
    <w:rsid w:val="00974E38"/>
    <w:rsid w:val="00975B69"/>
    <w:rsid w:val="00976045"/>
    <w:rsid w:val="0097607F"/>
    <w:rsid w:val="009774BB"/>
    <w:rsid w:val="00977A46"/>
    <w:rsid w:val="00980122"/>
    <w:rsid w:val="00983A42"/>
    <w:rsid w:val="00984FA4"/>
    <w:rsid w:val="00985A27"/>
    <w:rsid w:val="00987810"/>
    <w:rsid w:val="00987A1C"/>
    <w:rsid w:val="0099140F"/>
    <w:rsid w:val="009915DE"/>
    <w:rsid w:val="00994B5D"/>
    <w:rsid w:val="0099630E"/>
    <w:rsid w:val="0099689B"/>
    <w:rsid w:val="00996E10"/>
    <w:rsid w:val="0099704A"/>
    <w:rsid w:val="009971C2"/>
    <w:rsid w:val="009A39FE"/>
    <w:rsid w:val="009A3A32"/>
    <w:rsid w:val="009A3A68"/>
    <w:rsid w:val="009A4C19"/>
    <w:rsid w:val="009B0E03"/>
    <w:rsid w:val="009B27B3"/>
    <w:rsid w:val="009B2F59"/>
    <w:rsid w:val="009B6761"/>
    <w:rsid w:val="009B7616"/>
    <w:rsid w:val="009C225A"/>
    <w:rsid w:val="009C2E7D"/>
    <w:rsid w:val="009C4325"/>
    <w:rsid w:val="009D19A6"/>
    <w:rsid w:val="009D3668"/>
    <w:rsid w:val="009D5EC3"/>
    <w:rsid w:val="009D60CF"/>
    <w:rsid w:val="009D7733"/>
    <w:rsid w:val="009E0A44"/>
    <w:rsid w:val="009E0E1C"/>
    <w:rsid w:val="009E1EC7"/>
    <w:rsid w:val="009E2932"/>
    <w:rsid w:val="009E5FCC"/>
    <w:rsid w:val="009E60A7"/>
    <w:rsid w:val="009F0B1D"/>
    <w:rsid w:val="009F1395"/>
    <w:rsid w:val="009F4F99"/>
    <w:rsid w:val="009F5CC6"/>
    <w:rsid w:val="00A0055B"/>
    <w:rsid w:val="00A006C8"/>
    <w:rsid w:val="00A02392"/>
    <w:rsid w:val="00A02750"/>
    <w:rsid w:val="00A05869"/>
    <w:rsid w:val="00A121E0"/>
    <w:rsid w:val="00A22222"/>
    <w:rsid w:val="00A23431"/>
    <w:rsid w:val="00A23B87"/>
    <w:rsid w:val="00A23CA4"/>
    <w:rsid w:val="00A260FA"/>
    <w:rsid w:val="00A30456"/>
    <w:rsid w:val="00A33173"/>
    <w:rsid w:val="00A35A34"/>
    <w:rsid w:val="00A4118E"/>
    <w:rsid w:val="00A44FD1"/>
    <w:rsid w:val="00A45304"/>
    <w:rsid w:val="00A4663E"/>
    <w:rsid w:val="00A52A72"/>
    <w:rsid w:val="00A63459"/>
    <w:rsid w:val="00A63BB9"/>
    <w:rsid w:val="00A65852"/>
    <w:rsid w:val="00A66FB6"/>
    <w:rsid w:val="00A674AA"/>
    <w:rsid w:val="00A71896"/>
    <w:rsid w:val="00A71E40"/>
    <w:rsid w:val="00A72282"/>
    <w:rsid w:val="00A7256E"/>
    <w:rsid w:val="00A72C5C"/>
    <w:rsid w:val="00A7352E"/>
    <w:rsid w:val="00A75E8E"/>
    <w:rsid w:val="00A8145E"/>
    <w:rsid w:val="00A82D74"/>
    <w:rsid w:val="00A82F10"/>
    <w:rsid w:val="00A839C1"/>
    <w:rsid w:val="00A843B6"/>
    <w:rsid w:val="00A86088"/>
    <w:rsid w:val="00A879B5"/>
    <w:rsid w:val="00A903A0"/>
    <w:rsid w:val="00A91F76"/>
    <w:rsid w:val="00A92890"/>
    <w:rsid w:val="00A92D71"/>
    <w:rsid w:val="00A95535"/>
    <w:rsid w:val="00A970C8"/>
    <w:rsid w:val="00AA271B"/>
    <w:rsid w:val="00AA3273"/>
    <w:rsid w:val="00AA7CCE"/>
    <w:rsid w:val="00AB28FC"/>
    <w:rsid w:val="00AB2B45"/>
    <w:rsid w:val="00AB2E00"/>
    <w:rsid w:val="00AB323D"/>
    <w:rsid w:val="00AC24E3"/>
    <w:rsid w:val="00AC5C42"/>
    <w:rsid w:val="00AD2628"/>
    <w:rsid w:val="00AD2AC8"/>
    <w:rsid w:val="00AD2B30"/>
    <w:rsid w:val="00AD40CF"/>
    <w:rsid w:val="00AE086D"/>
    <w:rsid w:val="00AE283B"/>
    <w:rsid w:val="00AE2F92"/>
    <w:rsid w:val="00AE595F"/>
    <w:rsid w:val="00AE6543"/>
    <w:rsid w:val="00AE6821"/>
    <w:rsid w:val="00AF55FE"/>
    <w:rsid w:val="00B0120F"/>
    <w:rsid w:val="00B062C2"/>
    <w:rsid w:val="00B06411"/>
    <w:rsid w:val="00B06810"/>
    <w:rsid w:val="00B06A8C"/>
    <w:rsid w:val="00B077D6"/>
    <w:rsid w:val="00B14645"/>
    <w:rsid w:val="00B15167"/>
    <w:rsid w:val="00B15463"/>
    <w:rsid w:val="00B165E0"/>
    <w:rsid w:val="00B17819"/>
    <w:rsid w:val="00B17A76"/>
    <w:rsid w:val="00B25757"/>
    <w:rsid w:val="00B271A4"/>
    <w:rsid w:val="00B27ED5"/>
    <w:rsid w:val="00B3021D"/>
    <w:rsid w:val="00B350D4"/>
    <w:rsid w:val="00B414AC"/>
    <w:rsid w:val="00B41D30"/>
    <w:rsid w:val="00B42634"/>
    <w:rsid w:val="00B42B34"/>
    <w:rsid w:val="00B43DD7"/>
    <w:rsid w:val="00B44470"/>
    <w:rsid w:val="00B46081"/>
    <w:rsid w:val="00B51DA0"/>
    <w:rsid w:val="00B51E38"/>
    <w:rsid w:val="00B52084"/>
    <w:rsid w:val="00B526BF"/>
    <w:rsid w:val="00B52E49"/>
    <w:rsid w:val="00B53C30"/>
    <w:rsid w:val="00B56144"/>
    <w:rsid w:val="00B57DD1"/>
    <w:rsid w:val="00B61CF6"/>
    <w:rsid w:val="00B624D7"/>
    <w:rsid w:val="00B649E6"/>
    <w:rsid w:val="00B6782E"/>
    <w:rsid w:val="00B709E2"/>
    <w:rsid w:val="00B709FC"/>
    <w:rsid w:val="00B70F34"/>
    <w:rsid w:val="00B7191B"/>
    <w:rsid w:val="00B8067A"/>
    <w:rsid w:val="00B81B7C"/>
    <w:rsid w:val="00B85F99"/>
    <w:rsid w:val="00B867BA"/>
    <w:rsid w:val="00B9092C"/>
    <w:rsid w:val="00B91D5A"/>
    <w:rsid w:val="00B92962"/>
    <w:rsid w:val="00B94728"/>
    <w:rsid w:val="00B96A90"/>
    <w:rsid w:val="00B96BDA"/>
    <w:rsid w:val="00BA49FB"/>
    <w:rsid w:val="00BA7713"/>
    <w:rsid w:val="00BB257A"/>
    <w:rsid w:val="00BB44A5"/>
    <w:rsid w:val="00BB62C8"/>
    <w:rsid w:val="00BC40F0"/>
    <w:rsid w:val="00BD0673"/>
    <w:rsid w:val="00BD111A"/>
    <w:rsid w:val="00BD719C"/>
    <w:rsid w:val="00BE1197"/>
    <w:rsid w:val="00BE16F3"/>
    <w:rsid w:val="00BE1BE1"/>
    <w:rsid w:val="00BE3135"/>
    <w:rsid w:val="00BE40CF"/>
    <w:rsid w:val="00BE4A0B"/>
    <w:rsid w:val="00BF0368"/>
    <w:rsid w:val="00BF11FD"/>
    <w:rsid w:val="00BF1E29"/>
    <w:rsid w:val="00C011AE"/>
    <w:rsid w:val="00C05A9B"/>
    <w:rsid w:val="00C06766"/>
    <w:rsid w:val="00C06E6D"/>
    <w:rsid w:val="00C07719"/>
    <w:rsid w:val="00C119E0"/>
    <w:rsid w:val="00C13873"/>
    <w:rsid w:val="00C22A00"/>
    <w:rsid w:val="00C306DB"/>
    <w:rsid w:val="00C3076E"/>
    <w:rsid w:val="00C35C96"/>
    <w:rsid w:val="00C35D5D"/>
    <w:rsid w:val="00C364D6"/>
    <w:rsid w:val="00C41AF1"/>
    <w:rsid w:val="00C42808"/>
    <w:rsid w:val="00C434B0"/>
    <w:rsid w:val="00C515BF"/>
    <w:rsid w:val="00C52A1F"/>
    <w:rsid w:val="00C567A3"/>
    <w:rsid w:val="00C57211"/>
    <w:rsid w:val="00C600D6"/>
    <w:rsid w:val="00C61290"/>
    <w:rsid w:val="00C63755"/>
    <w:rsid w:val="00C6666A"/>
    <w:rsid w:val="00C67220"/>
    <w:rsid w:val="00C703EA"/>
    <w:rsid w:val="00C72F0F"/>
    <w:rsid w:val="00C74384"/>
    <w:rsid w:val="00C7560F"/>
    <w:rsid w:val="00C75C3C"/>
    <w:rsid w:val="00C76465"/>
    <w:rsid w:val="00C77B18"/>
    <w:rsid w:val="00C81BF7"/>
    <w:rsid w:val="00C82757"/>
    <w:rsid w:val="00C83FDD"/>
    <w:rsid w:val="00C85C36"/>
    <w:rsid w:val="00C85D8A"/>
    <w:rsid w:val="00C863D4"/>
    <w:rsid w:val="00C869AC"/>
    <w:rsid w:val="00C87011"/>
    <w:rsid w:val="00C97513"/>
    <w:rsid w:val="00CA0608"/>
    <w:rsid w:val="00CA0A54"/>
    <w:rsid w:val="00CB09CA"/>
    <w:rsid w:val="00CB0C69"/>
    <w:rsid w:val="00CB1D6E"/>
    <w:rsid w:val="00CB3256"/>
    <w:rsid w:val="00CB698C"/>
    <w:rsid w:val="00CC2894"/>
    <w:rsid w:val="00CC4038"/>
    <w:rsid w:val="00CC5805"/>
    <w:rsid w:val="00CD0F4A"/>
    <w:rsid w:val="00CD34BB"/>
    <w:rsid w:val="00CD657B"/>
    <w:rsid w:val="00CE0139"/>
    <w:rsid w:val="00CE01D8"/>
    <w:rsid w:val="00CE2802"/>
    <w:rsid w:val="00CE5BB0"/>
    <w:rsid w:val="00CE6629"/>
    <w:rsid w:val="00CF076F"/>
    <w:rsid w:val="00CF15F8"/>
    <w:rsid w:val="00CF4BF9"/>
    <w:rsid w:val="00CF564F"/>
    <w:rsid w:val="00CF7C81"/>
    <w:rsid w:val="00D06B98"/>
    <w:rsid w:val="00D12BEA"/>
    <w:rsid w:val="00D13B99"/>
    <w:rsid w:val="00D1793C"/>
    <w:rsid w:val="00D2442B"/>
    <w:rsid w:val="00D27621"/>
    <w:rsid w:val="00D278CE"/>
    <w:rsid w:val="00D30E34"/>
    <w:rsid w:val="00D316F8"/>
    <w:rsid w:val="00D318F4"/>
    <w:rsid w:val="00D31DBB"/>
    <w:rsid w:val="00D36154"/>
    <w:rsid w:val="00D366B3"/>
    <w:rsid w:val="00D401BA"/>
    <w:rsid w:val="00D40ECB"/>
    <w:rsid w:val="00D4439A"/>
    <w:rsid w:val="00D44B91"/>
    <w:rsid w:val="00D4572E"/>
    <w:rsid w:val="00D46B4C"/>
    <w:rsid w:val="00D46B74"/>
    <w:rsid w:val="00D52159"/>
    <w:rsid w:val="00D52E85"/>
    <w:rsid w:val="00D5404A"/>
    <w:rsid w:val="00D548A9"/>
    <w:rsid w:val="00D55F96"/>
    <w:rsid w:val="00D63781"/>
    <w:rsid w:val="00D63970"/>
    <w:rsid w:val="00D672A9"/>
    <w:rsid w:val="00D67539"/>
    <w:rsid w:val="00D746B3"/>
    <w:rsid w:val="00D746FC"/>
    <w:rsid w:val="00D751EC"/>
    <w:rsid w:val="00D76590"/>
    <w:rsid w:val="00D77EF0"/>
    <w:rsid w:val="00D80C7C"/>
    <w:rsid w:val="00D81063"/>
    <w:rsid w:val="00D8397E"/>
    <w:rsid w:val="00D86429"/>
    <w:rsid w:val="00D8759A"/>
    <w:rsid w:val="00D87648"/>
    <w:rsid w:val="00D9080F"/>
    <w:rsid w:val="00D908C3"/>
    <w:rsid w:val="00D9327A"/>
    <w:rsid w:val="00D93A23"/>
    <w:rsid w:val="00D9660E"/>
    <w:rsid w:val="00D970D5"/>
    <w:rsid w:val="00D97195"/>
    <w:rsid w:val="00D971B4"/>
    <w:rsid w:val="00DA0B8E"/>
    <w:rsid w:val="00DA4FA5"/>
    <w:rsid w:val="00DB337C"/>
    <w:rsid w:val="00DB57A3"/>
    <w:rsid w:val="00DB6188"/>
    <w:rsid w:val="00DB6874"/>
    <w:rsid w:val="00DB72F2"/>
    <w:rsid w:val="00DB7C10"/>
    <w:rsid w:val="00DB7D7E"/>
    <w:rsid w:val="00DC2CC1"/>
    <w:rsid w:val="00DC7D38"/>
    <w:rsid w:val="00DD075B"/>
    <w:rsid w:val="00DD2032"/>
    <w:rsid w:val="00DD56FE"/>
    <w:rsid w:val="00DD667B"/>
    <w:rsid w:val="00DD6CC2"/>
    <w:rsid w:val="00DE1154"/>
    <w:rsid w:val="00DE1F11"/>
    <w:rsid w:val="00DE332A"/>
    <w:rsid w:val="00DE3C7F"/>
    <w:rsid w:val="00DF3395"/>
    <w:rsid w:val="00DF3D10"/>
    <w:rsid w:val="00DF74F0"/>
    <w:rsid w:val="00E00E61"/>
    <w:rsid w:val="00E0315F"/>
    <w:rsid w:val="00E03A96"/>
    <w:rsid w:val="00E13F48"/>
    <w:rsid w:val="00E1422B"/>
    <w:rsid w:val="00E16A89"/>
    <w:rsid w:val="00E22462"/>
    <w:rsid w:val="00E23138"/>
    <w:rsid w:val="00E25D51"/>
    <w:rsid w:val="00E26850"/>
    <w:rsid w:val="00E27409"/>
    <w:rsid w:val="00E2757E"/>
    <w:rsid w:val="00E30C9E"/>
    <w:rsid w:val="00E31164"/>
    <w:rsid w:val="00E3294E"/>
    <w:rsid w:val="00E32F8F"/>
    <w:rsid w:val="00E332CA"/>
    <w:rsid w:val="00E36209"/>
    <w:rsid w:val="00E37026"/>
    <w:rsid w:val="00E41CA1"/>
    <w:rsid w:val="00E41EB6"/>
    <w:rsid w:val="00E42853"/>
    <w:rsid w:val="00E43BF9"/>
    <w:rsid w:val="00E46181"/>
    <w:rsid w:val="00E50120"/>
    <w:rsid w:val="00E5326E"/>
    <w:rsid w:val="00E558F4"/>
    <w:rsid w:val="00E634E2"/>
    <w:rsid w:val="00E65E82"/>
    <w:rsid w:val="00E661C3"/>
    <w:rsid w:val="00E708A1"/>
    <w:rsid w:val="00E71A1E"/>
    <w:rsid w:val="00E71BA9"/>
    <w:rsid w:val="00E71CE8"/>
    <w:rsid w:val="00E771A2"/>
    <w:rsid w:val="00E80934"/>
    <w:rsid w:val="00E80BAB"/>
    <w:rsid w:val="00E80D85"/>
    <w:rsid w:val="00E839DE"/>
    <w:rsid w:val="00E84419"/>
    <w:rsid w:val="00E858F3"/>
    <w:rsid w:val="00E86A5F"/>
    <w:rsid w:val="00E873C2"/>
    <w:rsid w:val="00E9140D"/>
    <w:rsid w:val="00E91B7F"/>
    <w:rsid w:val="00E94B18"/>
    <w:rsid w:val="00E94E6B"/>
    <w:rsid w:val="00EA03C9"/>
    <w:rsid w:val="00EA1878"/>
    <w:rsid w:val="00EA1A64"/>
    <w:rsid w:val="00EA1E74"/>
    <w:rsid w:val="00EA3766"/>
    <w:rsid w:val="00EA3C4D"/>
    <w:rsid w:val="00EA5E4D"/>
    <w:rsid w:val="00EA7745"/>
    <w:rsid w:val="00EB21BF"/>
    <w:rsid w:val="00EB25B2"/>
    <w:rsid w:val="00EB2665"/>
    <w:rsid w:val="00EB59AE"/>
    <w:rsid w:val="00EB79FB"/>
    <w:rsid w:val="00EC1554"/>
    <w:rsid w:val="00EC2025"/>
    <w:rsid w:val="00EC2E43"/>
    <w:rsid w:val="00EC3566"/>
    <w:rsid w:val="00EC3CC3"/>
    <w:rsid w:val="00EC5B08"/>
    <w:rsid w:val="00EC623C"/>
    <w:rsid w:val="00EC7B7A"/>
    <w:rsid w:val="00EC7B9C"/>
    <w:rsid w:val="00ED2A40"/>
    <w:rsid w:val="00ED3294"/>
    <w:rsid w:val="00ED56EF"/>
    <w:rsid w:val="00ED6A00"/>
    <w:rsid w:val="00EE115B"/>
    <w:rsid w:val="00EE1C5A"/>
    <w:rsid w:val="00EE1FB1"/>
    <w:rsid w:val="00EE2607"/>
    <w:rsid w:val="00EE413D"/>
    <w:rsid w:val="00EE49DE"/>
    <w:rsid w:val="00EE5778"/>
    <w:rsid w:val="00EE6CC3"/>
    <w:rsid w:val="00EE7151"/>
    <w:rsid w:val="00EE78E1"/>
    <w:rsid w:val="00EF09A3"/>
    <w:rsid w:val="00EF11F9"/>
    <w:rsid w:val="00F006B9"/>
    <w:rsid w:val="00F00C18"/>
    <w:rsid w:val="00F012AE"/>
    <w:rsid w:val="00F03A19"/>
    <w:rsid w:val="00F04C40"/>
    <w:rsid w:val="00F04DC6"/>
    <w:rsid w:val="00F079BE"/>
    <w:rsid w:val="00F07D0D"/>
    <w:rsid w:val="00F104D7"/>
    <w:rsid w:val="00F13B0F"/>
    <w:rsid w:val="00F211C6"/>
    <w:rsid w:val="00F214F6"/>
    <w:rsid w:val="00F25922"/>
    <w:rsid w:val="00F2686A"/>
    <w:rsid w:val="00F277B2"/>
    <w:rsid w:val="00F34CDF"/>
    <w:rsid w:val="00F37E69"/>
    <w:rsid w:val="00F408D6"/>
    <w:rsid w:val="00F44AB5"/>
    <w:rsid w:val="00F50C7B"/>
    <w:rsid w:val="00F52283"/>
    <w:rsid w:val="00F523E5"/>
    <w:rsid w:val="00F53F4E"/>
    <w:rsid w:val="00F54182"/>
    <w:rsid w:val="00F55095"/>
    <w:rsid w:val="00F55939"/>
    <w:rsid w:val="00F601D0"/>
    <w:rsid w:val="00F65E1A"/>
    <w:rsid w:val="00F702EB"/>
    <w:rsid w:val="00F71C18"/>
    <w:rsid w:val="00F71E19"/>
    <w:rsid w:val="00F72127"/>
    <w:rsid w:val="00F72FBE"/>
    <w:rsid w:val="00F74217"/>
    <w:rsid w:val="00F74C73"/>
    <w:rsid w:val="00F74D3C"/>
    <w:rsid w:val="00F75283"/>
    <w:rsid w:val="00F753CF"/>
    <w:rsid w:val="00F76F11"/>
    <w:rsid w:val="00F8064C"/>
    <w:rsid w:val="00F82E0A"/>
    <w:rsid w:val="00F8579E"/>
    <w:rsid w:val="00F859D5"/>
    <w:rsid w:val="00F90260"/>
    <w:rsid w:val="00F91188"/>
    <w:rsid w:val="00F96274"/>
    <w:rsid w:val="00FA6E59"/>
    <w:rsid w:val="00FB012D"/>
    <w:rsid w:val="00FB1075"/>
    <w:rsid w:val="00FB326A"/>
    <w:rsid w:val="00FB6CB9"/>
    <w:rsid w:val="00FC03D4"/>
    <w:rsid w:val="00FC08C3"/>
    <w:rsid w:val="00FC0B0E"/>
    <w:rsid w:val="00FC1C9C"/>
    <w:rsid w:val="00FD1922"/>
    <w:rsid w:val="00FD1A1E"/>
    <w:rsid w:val="00FE59CB"/>
    <w:rsid w:val="00FE754C"/>
    <w:rsid w:val="00FF6A3B"/>
    <w:rsid w:val="043A3F7F"/>
    <w:rsid w:val="082038E6"/>
    <w:rsid w:val="0B6013F2"/>
    <w:rsid w:val="0E5C209B"/>
    <w:rsid w:val="0E937FF7"/>
    <w:rsid w:val="10196EF9"/>
    <w:rsid w:val="11E164E5"/>
    <w:rsid w:val="13A85E50"/>
    <w:rsid w:val="164A2BA1"/>
    <w:rsid w:val="18D57CCC"/>
    <w:rsid w:val="19E47E89"/>
    <w:rsid w:val="1B0A43E8"/>
    <w:rsid w:val="1C2C6E7C"/>
    <w:rsid w:val="22750198"/>
    <w:rsid w:val="257B570D"/>
    <w:rsid w:val="287A4275"/>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8D77510"/>
    <w:rsid w:val="760630B0"/>
    <w:rsid w:val="7D26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64CA43A"/>
  <w15:chartTrackingRefBased/>
  <w15:docId w15:val="{24126107-E4B7-9848-A76D-A22C8D3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customStyle="1" w:styleId="Char">
    <w:name w:val=" Char"/>
    <w:basedOn w:val="a"/>
    <w:rPr>
      <w:rFonts w:ascii="Tahoma" w:hAnsi="Tahoma"/>
      <w:sz w:val="24"/>
      <w:szCs w:val="20"/>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 Char Char Char Char Char Char Char Char Char Char Char Char Char Char Char Char"/>
    <w:basedOn w:val="a"/>
    <w:pPr>
      <w:tabs>
        <w:tab w:val="left" w:pos="360"/>
      </w:tabs>
    </w:pPr>
    <w:rPr>
      <w:sz w:val="24"/>
    </w:rPr>
  </w:style>
  <w:style w:type="numbering" w:customStyle="1" w:styleId="1">
    <w:name w:val="无列表1"/>
    <w:next w:val="a2"/>
    <w:uiPriority w:val="99"/>
    <w:semiHidden/>
    <w:unhideWhenUsed/>
    <w:rsid w:val="006003F1"/>
  </w:style>
  <w:style w:type="character" w:customStyle="1" w:styleId="Char0">
    <w:name w:val="标题 Char"/>
    <w:link w:val="a7"/>
    <w:rsid w:val="006003F1"/>
    <w:rPr>
      <w:rFonts w:ascii="Cambria" w:hAnsi="Cambria"/>
      <w:b/>
      <w:bCs/>
      <w:kern w:val="2"/>
      <w:sz w:val="32"/>
      <w:szCs w:val="32"/>
    </w:rPr>
  </w:style>
  <w:style w:type="character" w:customStyle="1" w:styleId="Char1">
    <w:name w:val="样式 仿宋 三号 Char"/>
    <w:rsid w:val="006003F1"/>
    <w:rPr>
      <w:rFonts w:ascii="仿宋" w:eastAsia="仿宋" w:hAnsi="仿宋" w:cs="宋体"/>
      <w:kern w:val="2"/>
      <w:sz w:val="32"/>
      <w:lang w:val="en-US" w:eastAsia="zh-CN" w:bidi="ar-SA"/>
    </w:rPr>
  </w:style>
  <w:style w:type="character" w:customStyle="1" w:styleId="Char2">
    <w:name w:val="文档结构图 Char"/>
    <w:link w:val="a8"/>
    <w:rsid w:val="006003F1"/>
    <w:rPr>
      <w:rFonts w:ascii="宋体"/>
      <w:kern w:val="2"/>
      <w:sz w:val="18"/>
      <w:szCs w:val="18"/>
    </w:rPr>
  </w:style>
  <w:style w:type="character" w:customStyle="1" w:styleId="2Char">
    <w:name w:val="正文文本缩进 2 Char"/>
    <w:link w:val="2"/>
    <w:rsid w:val="006003F1"/>
    <w:rPr>
      <w:rFonts w:ascii="楷体_GB2312" w:eastAsia="楷体_GB2312" w:hAnsi="Courier New"/>
      <w:kern w:val="2"/>
      <w:sz w:val="32"/>
    </w:rPr>
  </w:style>
  <w:style w:type="character" w:customStyle="1" w:styleId="Char3">
    <w:name w:val="副标题 Char"/>
    <w:link w:val="a9"/>
    <w:uiPriority w:val="11"/>
    <w:rsid w:val="006003F1"/>
    <w:rPr>
      <w:rFonts w:ascii="Cambria" w:hAnsi="Cambria"/>
      <w:b/>
      <w:bCs/>
      <w:kern w:val="28"/>
      <w:sz w:val="32"/>
      <w:szCs w:val="32"/>
    </w:rPr>
  </w:style>
  <w:style w:type="character" w:customStyle="1" w:styleId="p0858D7CFB-ED40-4347-BF05-701D383B685F">
    <w:name w:val="p0{858D7CFB-ED40-4347-BF05-701D383B685F}"/>
    <w:link w:val="p0"/>
    <w:rsid w:val="006003F1"/>
    <w:rPr>
      <w:szCs w:val="21"/>
    </w:rPr>
  </w:style>
  <w:style w:type="character" w:customStyle="1" w:styleId="pagenumber">
    <w:name w:val="page number"/>
    <w:rsid w:val="006003F1"/>
  </w:style>
  <w:style w:type="paragraph" w:styleId="2">
    <w:name w:val="Body Text Indent 2"/>
    <w:basedOn w:val="a"/>
    <w:link w:val="2Char"/>
    <w:rsid w:val="006003F1"/>
    <w:pPr>
      <w:ind w:firstLineChars="200" w:firstLine="640"/>
    </w:pPr>
    <w:rPr>
      <w:rFonts w:ascii="楷体_GB2312" w:eastAsia="楷体_GB2312" w:hAnsi="Courier New"/>
      <w:sz w:val="32"/>
      <w:szCs w:val="20"/>
      <w:lang w:val="x-none" w:eastAsia="x-none"/>
    </w:rPr>
  </w:style>
  <w:style w:type="character" w:customStyle="1" w:styleId="2Char1">
    <w:name w:val="正文文本缩进 2 Char1"/>
    <w:rsid w:val="006003F1"/>
    <w:rPr>
      <w:kern w:val="2"/>
      <w:sz w:val="21"/>
      <w:szCs w:val="24"/>
    </w:rPr>
  </w:style>
  <w:style w:type="paragraph" w:styleId="a8">
    <w:name w:val="Document Map"/>
    <w:basedOn w:val="a"/>
    <w:link w:val="Char2"/>
    <w:rsid w:val="006003F1"/>
    <w:rPr>
      <w:rFonts w:ascii="宋体"/>
      <w:sz w:val="18"/>
      <w:szCs w:val="18"/>
      <w:lang w:val="x-none" w:eastAsia="x-none"/>
    </w:rPr>
  </w:style>
  <w:style w:type="character" w:customStyle="1" w:styleId="Char10">
    <w:name w:val="文档结构图 Char1"/>
    <w:rsid w:val="006003F1"/>
    <w:rPr>
      <w:rFonts w:ascii="Microsoft YaHei UI" w:eastAsia="Microsoft YaHei UI"/>
      <w:kern w:val="2"/>
      <w:sz w:val="18"/>
      <w:szCs w:val="18"/>
    </w:rPr>
  </w:style>
  <w:style w:type="paragraph" w:styleId="a7">
    <w:name w:val="Title"/>
    <w:basedOn w:val="a"/>
    <w:next w:val="a"/>
    <w:link w:val="Char0"/>
    <w:qFormat/>
    <w:rsid w:val="006003F1"/>
    <w:pPr>
      <w:spacing w:before="240" w:after="60"/>
      <w:jc w:val="center"/>
      <w:outlineLvl w:val="0"/>
    </w:pPr>
    <w:rPr>
      <w:rFonts w:ascii="Cambria" w:hAnsi="Cambria"/>
      <w:b/>
      <w:bCs/>
      <w:sz w:val="32"/>
      <w:szCs w:val="32"/>
      <w:lang w:val="x-none" w:eastAsia="x-none"/>
    </w:rPr>
  </w:style>
  <w:style w:type="character" w:customStyle="1" w:styleId="Char11">
    <w:name w:val="标题 Char1"/>
    <w:rsid w:val="006003F1"/>
    <w:rPr>
      <w:rFonts w:ascii="Calibri Light" w:hAnsi="Calibri Light" w:cs="Times New Roman"/>
      <w:b/>
      <w:bCs/>
      <w:kern w:val="2"/>
      <w:sz w:val="32"/>
      <w:szCs w:val="32"/>
    </w:rPr>
  </w:style>
  <w:style w:type="paragraph" w:styleId="a9">
    <w:name w:val="Subtitle"/>
    <w:basedOn w:val="a"/>
    <w:next w:val="a"/>
    <w:link w:val="Char3"/>
    <w:uiPriority w:val="11"/>
    <w:qFormat/>
    <w:rsid w:val="006003F1"/>
    <w:pPr>
      <w:spacing w:before="240" w:after="60" w:line="312" w:lineRule="auto"/>
      <w:jc w:val="center"/>
      <w:outlineLvl w:val="1"/>
    </w:pPr>
    <w:rPr>
      <w:rFonts w:ascii="Cambria" w:hAnsi="Cambria"/>
      <w:b/>
      <w:bCs/>
      <w:kern w:val="28"/>
      <w:sz w:val="32"/>
      <w:szCs w:val="32"/>
      <w:lang w:val="x-none" w:eastAsia="x-none"/>
    </w:rPr>
  </w:style>
  <w:style w:type="character" w:customStyle="1" w:styleId="Char12">
    <w:name w:val="副标题 Char1"/>
    <w:rsid w:val="006003F1"/>
    <w:rPr>
      <w:rFonts w:ascii="Calibri Light" w:hAnsi="Calibri Light" w:cs="Times New Roman"/>
      <w:b/>
      <w:bCs/>
      <w:kern w:val="28"/>
      <w:sz w:val="32"/>
      <w:szCs w:val="32"/>
    </w:rPr>
  </w:style>
  <w:style w:type="paragraph" w:customStyle="1" w:styleId="p0">
    <w:name w:val="p0"/>
    <w:basedOn w:val="a"/>
    <w:link w:val="p0858D7CFB-ED40-4347-BF05-701D383B685F"/>
    <w:rsid w:val="006003F1"/>
    <w:pPr>
      <w:widowControl/>
    </w:pPr>
    <w:rPr>
      <w:kern w:val="0"/>
      <w:sz w:val="20"/>
      <w:szCs w:val="21"/>
      <w:lang w:val="x-none" w:eastAsia="x-none"/>
    </w:rPr>
  </w:style>
  <w:style w:type="paragraph" w:customStyle="1" w:styleId="p17">
    <w:name w:val="p17"/>
    <w:basedOn w:val="a"/>
    <w:rsid w:val="006003F1"/>
    <w:pPr>
      <w:widowControl/>
    </w:pPr>
    <w:rPr>
      <w:rFonts w:ascii="宋体" w:hAnsi="宋体" w:cs="宋体"/>
      <w:kern w:val="0"/>
      <w:sz w:val="32"/>
      <w:szCs w:val="21"/>
    </w:rPr>
  </w:style>
  <w:style w:type="paragraph" w:customStyle="1" w:styleId="CharCharCharChar">
    <w:name w:val=" Char Char Char Char"/>
    <w:basedOn w:val="a"/>
    <w:rsid w:val="006003F1"/>
    <w:rPr>
      <w:sz w:val="32"/>
    </w:rPr>
  </w:style>
  <w:style w:type="paragraph" w:customStyle="1" w:styleId="CharChar1CharCharCharCharCharChar">
    <w:name w:val="Char Char1 Char Char Char Char Char Char"/>
    <w:basedOn w:val="a"/>
    <w:autoRedefine/>
    <w:rsid w:val="00736738"/>
    <w:pPr>
      <w:widowControl/>
      <w:spacing w:after="160" w:line="240" w:lineRule="exact"/>
      <w:jc w:val="left"/>
    </w:pPr>
    <w:rPr>
      <w:rFonts w:ascii="Verdana" w:eastAsia="仿宋_GB2312" w:hAnsi="Verdana"/>
      <w:kern w:val="0"/>
      <w:sz w:val="24"/>
      <w:szCs w:val="20"/>
      <w:lang w:eastAsia="en-US"/>
    </w:rPr>
  </w:style>
  <w:style w:type="table" w:styleId="aa">
    <w:name w:val="Table Grid"/>
    <w:basedOn w:val="a1"/>
    <w:rsid w:val="008F1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955">
      <w:bodyDiv w:val="1"/>
      <w:marLeft w:val="0"/>
      <w:marRight w:val="0"/>
      <w:marTop w:val="0"/>
      <w:marBottom w:val="0"/>
      <w:divBdr>
        <w:top w:val="none" w:sz="0" w:space="0" w:color="auto"/>
        <w:left w:val="none" w:sz="0" w:space="0" w:color="auto"/>
        <w:bottom w:val="none" w:sz="0" w:space="0" w:color="auto"/>
        <w:right w:val="none" w:sz="0" w:space="0" w:color="auto"/>
      </w:divBdr>
    </w:div>
    <w:div w:id="72315922">
      <w:bodyDiv w:val="1"/>
      <w:marLeft w:val="0"/>
      <w:marRight w:val="0"/>
      <w:marTop w:val="0"/>
      <w:marBottom w:val="0"/>
      <w:divBdr>
        <w:top w:val="none" w:sz="0" w:space="0" w:color="auto"/>
        <w:left w:val="none" w:sz="0" w:space="0" w:color="auto"/>
        <w:bottom w:val="none" w:sz="0" w:space="0" w:color="auto"/>
        <w:right w:val="none" w:sz="0" w:space="0" w:color="auto"/>
      </w:divBdr>
    </w:div>
    <w:div w:id="160003118">
      <w:bodyDiv w:val="1"/>
      <w:marLeft w:val="0"/>
      <w:marRight w:val="0"/>
      <w:marTop w:val="0"/>
      <w:marBottom w:val="0"/>
      <w:divBdr>
        <w:top w:val="none" w:sz="0" w:space="0" w:color="auto"/>
        <w:left w:val="none" w:sz="0" w:space="0" w:color="auto"/>
        <w:bottom w:val="none" w:sz="0" w:space="0" w:color="auto"/>
        <w:right w:val="none" w:sz="0" w:space="0" w:color="auto"/>
      </w:divBdr>
    </w:div>
    <w:div w:id="226764377">
      <w:bodyDiv w:val="1"/>
      <w:marLeft w:val="0"/>
      <w:marRight w:val="0"/>
      <w:marTop w:val="0"/>
      <w:marBottom w:val="0"/>
      <w:divBdr>
        <w:top w:val="none" w:sz="0" w:space="0" w:color="auto"/>
        <w:left w:val="none" w:sz="0" w:space="0" w:color="auto"/>
        <w:bottom w:val="none" w:sz="0" w:space="0" w:color="auto"/>
        <w:right w:val="none" w:sz="0" w:space="0" w:color="auto"/>
      </w:divBdr>
    </w:div>
    <w:div w:id="584070468">
      <w:bodyDiv w:val="1"/>
      <w:marLeft w:val="0"/>
      <w:marRight w:val="0"/>
      <w:marTop w:val="0"/>
      <w:marBottom w:val="0"/>
      <w:divBdr>
        <w:top w:val="none" w:sz="0" w:space="0" w:color="auto"/>
        <w:left w:val="none" w:sz="0" w:space="0" w:color="auto"/>
        <w:bottom w:val="none" w:sz="0" w:space="0" w:color="auto"/>
        <w:right w:val="none" w:sz="0" w:space="0" w:color="auto"/>
      </w:divBdr>
    </w:div>
    <w:div w:id="877622729">
      <w:bodyDiv w:val="1"/>
      <w:marLeft w:val="0"/>
      <w:marRight w:val="0"/>
      <w:marTop w:val="0"/>
      <w:marBottom w:val="0"/>
      <w:divBdr>
        <w:top w:val="none" w:sz="0" w:space="0" w:color="auto"/>
        <w:left w:val="none" w:sz="0" w:space="0" w:color="auto"/>
        <w:bottom w:val="none" w:sz="0" w:space="0" w:color="auto"/>
        <w:right w:val="none" w:sz="0" w:space="0" w:color="auto"/>
      </w:divBdr>
    </w:div>
    <w:div w:id="913508956">
      <w:bodyDiv w:val="1"/>
      <w:marLeft w:val="0"/>
      <w:marRight w:val="0"/>
      <w:marTop w:val="0"/>
      <w:marBottom w:val="0"/>
      <w:divBdr>
        <w:top w:val="none" w:sz="0" w:space="0" w:color="auto"/>
        <w:left w:val="none" w:sz="0" w:space="0" w:color="auto"/>
        <w:bottom w:val="none" w:sz="0" w:space="0" w:color="auto"/>
        <w:right w:val="none" w:sz="0" w:space="0" w:color="auto"/>
      </w:divBdr>
    </w:div>
    <w:div w:id="968781699">
      <w:bodyDiv w:val="1"/>
      <w:marLeft w:val="0"/>
      <w:marRight w:val="0"/>
      <w:marTop w:val="0"/>
      <w:marBottom w:val="0"/>
      <w:divBdr>
        <w:top w:val="none" w:sz="0" w:space="0" w:color="auto"/>
        <w:left w:val="none" w:sz="0" w:space="0" w:color="auto"/>
        <w:bottom w:val="none" w:sz="0" w:space="0" w:color="auto"/>
        <w:right w:val="none" w:sz="0" w:space="0" w:color="auto"/>
      </w:divBdr>
    </w:div>
    <w:div w:id="1113860283">
      <w:bodyDiv w:val="1"/>
      <w:marLeft w:val="0"/>
      <w:marRight w:val="0"/>
      <w:marTop w:val="0"/>
      <w:marBottom w:val="0"/>
      <w:divBdr>
        <w:top w:val="none" w:sz="0" w:space="0" w:color="auto"/>
        <w:left w:val="none" w:sz="0" w:space="0" w:color="auto"/>
        <w:bottom w:val="none" w:sz="0" w:space="0" w:color="auto"/>
        <w:right w:val="none" w:sz="0" w:space="0" w:color="auto"/>
      </w:divBdr>
    </w:div>
    <w:div w:id="1234656898">
      <w:bodyDiv w:val="1"/>
      <w:marLeft w:val="0"/>
      <w:marRight w:val="0"/>
      <w:marTop w:val="0"/>
      <w:marBottom w:val="0"/>
      <w:divBdr>
        <w:top w:val="none" w:sz="0" w:space="0" w:color="auto"/>
        <w:left w:val="none" w:sz="0" w:space="0" w:color="auto"/>
        <w:bottom w:val="none" w:sz="0" w:space="0" w:color="auto"/>
        <w:right w:val="none" w:sz="0" w:space="0" w:color="auto"/>
      </w:divBdr>
    </w:div>
    <w:div w:id="1260480731">
      <w:bodyDiv w:val="1"/>
      <w:marLeft w:val="0"/>
      <w:marRight w:val="0"/>
      <w:marTop w:val="0"/>
      <w:marBottom w:val="0"/>
      <w:divBdr>
        <w:top w:val="none" w:sz="0" w:space="0" w:color="auto"/>
        <w:left w:val="none" w:sz="0" w:space="0" w:color="auto"/>
        <w:bottom w:val="none" w:sz="0" w:space="0" w:color="auto"/>
        <w:right w:val="none" w:sz="0" w:space="0" w:color="auto"/>
      </w:divBdr>
    </w:div>
    <w:div w:id="1802647848">
      <w:bodyDiv w:val="1"/>
      <w:marLeft w:val="0"/>
      <w:marRight w:val="0"/>
      <w:marTop w:val="0"/>
      <w:marBottom w:val="0"/>
      <w:divBdr>
        <w:top w:val="none" w:sz="0" w:space="0" w:color="auto"/>
        <w:left w:val="none" w:sz="0" w:space="0" w:color="auto"/>
        <w:bottom w:val="none" w:sz="0" w:space="0" w:color="auto"/>
        <w:right w:val="none" w:sz="0" w:space="0" w:color="auto"/>
      </w:divBdr>
    </w:div>
    <w:div w:id="1884712453">
      <w:bodyDiv w:val="1"/>
      <w:marLeft w:val="0"/>
      <w:marRight w:val="0"/>
      <w:marTop w:val="0"/>
      <w:marBottom w:val="0"/>
      <w:divBdr>
        <w:top w:val="none" w:sz="0" w:space="0" w:color="auto"/>
        <w:left w:val="none" w:sz="0" w:space="0" w:color="auto"/>
        <w:bottom w:val="none" w:sz="0" w:space="0" w:color="auto"/>
        <w:right w:val="none" w:sz="0" w:space="0" w:color="auto"/>
      </w:divBdr>
    </w:div>
    <w:div w:id="2011135378">
      <w:bodyDiv w:val="1"/>
      <w:marLeft w:val="0"/>
      <w:marRight w:val="0"/>
      <w:marTop w:val="0"/>
      <w:marBottom w:val="0"/>
      <w:divBdr>
        <w:top w:val="none" w:sz="0" w:space="0" w:color="auto"/>
        <w:left w:val="none" w:sz="0" w:space="0" w:color="auto"/>
        <w:bottom w:val="none" w:sz="0" w:space="0" w:color="auto"/>
        <w:right w:val="none" w:sz="0" w:space="0" w:color="auto"/>
      </w:divBdr>
    </w:div>
    <w:div w:id="2079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png" /><Relationship Id="rId18" Type="http://schemas.openxmlformats.org/officeDocument/2006/relationships/footer" Target="foot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png"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image" Target="media/image6.pn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5" Type="http://schemas.openxmlformats.org/officeDocument/2006/relationships/image" Target="media/image5.png"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F0DB8-6F24-4E50-A08A-8CF1A24045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13259</Words>
  <Characters>7206</Characters>
  <Application>Microsoft Office Word</Application>
  <DocSecurity>0</DocSecurity>
  <PresentationFormat/>
  <Lines>60</Lines>
  <Paragraphs>40</Paragraphs>
  <Slides>0</Slides>
  <Notes>0</Notes>
  <HiddenSlides>0</HiddenSlides>
  <MMClips>0</MMClips>
  <ScaleCrop>false</ScaleCrop>
  <Company>Microsoft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内部资料，请勿外传（公开时请删除）</dc:title>
  <dc:subject/>
  <dc:creator>Administrator</dc:creator>
  <cp:keywords/>
  <cp:lastModifiedBy>13396390163@189.cn</cp:lastModifiedBy>
  <cp:revision>2</cp:revision>
  <cp:lastPrinted>2018-09-05T06:09:00Z</cp:lastPrinted>
  <dcterms:created xsi:type="dcterms:W3CDTF">2022-09-28T09:37:00Z</dcterms:created>
  <dcterms:modified xsi:type="dcterms:W3CDTF">2022-09-28T09:37:00Z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